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BE2E" w14:textId="77777777" w:rsidR="00A51DDD" w:rsidRDefault="00A51DDD" w:rsidP="00A51DDD">
      <w:pPr>
        <w:jc w:val="center"/>
      </w:pPr>
      <w:r w:rsidRPr="00E65F17">
        <w:t>C</w:t>
      </w:r>
      <w:r>
        <w:t>ommonwealth of Australia</w:t>
      </w:r>
    </w:p>
    <w:p w14:paraId="24CA9DAA" w14:textId="77777777" w:rsidR="00A51DDD" w:rsidRDefault="00A51DDD" w:rsidP="00A51DDD">
      <w:pPr>
        <w:jc w:val="center"/>
        <w:rPr>
          <w:i/>
          <w:iCs/>
        </w:rPr>
      </w:pPr>
      <w:r>
        <w:rPr>
          <w:i/>
          <w:iCs/>
        </w:rPr>
        <w:t>Copyright Regulations 2017</w:t>
      </w:r>
    </w:p>
    <w:p w14:paraId="624149E6" w14:textId="3D25B164" w:rsidR="00A51DDD" w:rsidRDefault="00A51DDD">
      <w:pPr>
        <w:rPr>
          <w:b/>
          <w:bCs/>
        </w:rPr>
      </w:pPr>
      <w:r>
        <w:rPr>
          <w:b/>
          <w:bCs/>
        </w:rPr>
        <w:t>Notification that cached copyright material has been removed or access has been disabled at the originating site</w:t>
      </w:r>
      <w:r>
        <w:rPr>
          <w:rStyle w:val="FootnoteReference"/>
          <w:b/>
          <w:bCs/>
        </w:rPr>
        <w:footnoteReference w:id="1"/>
      </w:r>
    </w:p>
    <w:p w14:paraId="342B955D" w14:textId="6E253671" w:rsidR="00A51DDD" w:rsidRDefault="00A51DDD">
      <w:r>
        <w:t>To [</w:t>
      </w:r>
      <w:r>
        <w:rPr>
          <w:i/>
          <w:iCs/>
        </w:rPr>
        <w:t>name of service provider</w:t>
      </w:r>
      <w:r>
        <w:t>]</w:t>
      </w:r>
    </w:p>
    <w:p w14:paraId="23FBCE92" w14:textId="65F6F88E" w:rsidR="00A51DDD" w:rsidRDefault="00A51DDD" w:rsidP="00A51DDD">
      <w:pPr>
        <w:pStyle w:val="ListParagraph"/>
        <w:numPr>
          <w:ilvl w:val="0"/>
          <w:numId w:val="1"/>
        </w:numPr>
      </w:pPr>
      <w:r>
        <w:t xml:space="preserve">I give this notification for the purposes of condition 3 of item 3 of the table in subsection 116AH(1) of the </w:t>
      </w:r>
      <w:r>
        <w:rPr>
          <w:i/>
          <w:iCs/>
        </w:rPr>
        <w:t xml:space="preserve">Copyright Act 1968 </w:t>
      </w:r>
      <w:r>
        <w:t xml:space="preserve">and section 21 of the </w:t>
      </w:r>
      <w:r>
        <w:rPr>
          <w:i/>
          <w:iCs/>
        </w:rPr>
        <w:t>Copyright Regulations 2017</w:t>
      </w:r>
      <w:r>
        <w:t>.</w:t>
      </w:r>
    </w:p>
    <w:p w14:paraId="768058B4" w14:textId="74B27677" w:rsidR="00A51DDD" w:rsidRDefault="00A51DDD" w:rsidP="00A51DDD">
      <w:pPr>
        <w:pStyle w:val="ListParagraph"/>
        <w:numPr>
          <w:ilvl w:val="0"/>
          <w:numId w:val="1"/>
        </w:numPr>
      </w:pPr>
      <w:r>
        <w:t>I am the *owner/*exclusive licensee/</w:t>
      </w:r>
      <w:r w:rsidR="002D64F6">
        <w:t>*agent of the owner/</w:t>
      </w:r>
      <w:r>
        <w:t>*agent of the exclusive licensee of the copyright in the following cached copyright material, and I believe in good faith that it has been removed from, or access to it has been disabled at, the originating site:</w:t>
      </w:r>
    </w:p>
    <w:p w14:paraId="14CB8A9D" w14:textId="5A74855F" w:rsidR="00A51DDD" w:rsidRDefault="00A51DDD" w:rsidP="00A51DDD">
      <w:pPr>
        <w:pStyle w:val="ListParagraph"/>
        <w:ind w:left="1440"/>
        <w:rPr>
          <w:i/>
          <w:iCs/>
        </w:rPr>
      </w:pPr>
      <w:r>
        <w:t>[</w:t>
      </w:r>
      <w:r>
        <w:rPr>
          <w:i/>
          <w:iCs/>
        </w:rPr>
        <w:t>insert sufficient information to enable the service provider to identify:</w:t>
      </w:r>
    </w:p>
    <w:p w14:paraId="401C36C8" w14:textId="25745874" w:rsidR="00A51DDD" w:rsidRDefault="00A51DDD" w:rsidP="00A51DDD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the cached copyright material; and</w:t>
      </w:r>
    </w:p>
    <w:p w14:paraId="6649C0FA" w14:textId="0F37F9D2" w:rsidR="00A51DDD" w:rsidRDefault="00A51DDD" w:rsidP="00A51DDD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the originating site from which the cached copyright material has been removed or at which access has been disabled; and</w:t>
      </w:r>
    </w:p>
    <w:p w14:paraId="14487D6C" w14:textId="46AD9A83" w:rsidR="00A51DDD" w:rsidRPr="00A51DDD" w:rsidRDefault="00A51DDD" w:rsidP="00A51DDD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the cached copyright material on the service provider’s system or network that is to be removed, or to which access is to be disabled</w:t>
      </w:r>
      <w:r>
        <w:t>]</w:t>
      </w:r>
    </w:p>
    <w:p w14:paraId="4692BCEC" w14:textId="5C5DD9ED" w:rsidR="00A51DDD" w:rsidRDefault="00A51DDD" w:rsidP="00A51DDD">
      <w:pPr>
        <w:pStyle w:val="ListParagraph"/>
        <w:numPr>
          <w:ilvl w:val="0"/>
          <w:numId w:val="1"/>
        </w:numPr>
      </w:pPr>
      <w:r>
        <w:t>I have taken reasonable steps to ensure that the information and statements in this notification are accurate.</w:t>
      </w:r>
    </w:p>
    <w:p w14:paraId="6091860E" w14:textId="630647F4" w:rsidR="00A51DDD" w:rsidRDefault="00A51DDD" w:rsidP="00A51DDD">
      <w:r>
        <w:t>Name:</w:t>
      </w:r>
    </w:p>
    <w:p w14:paraId="2D5B3F07" w14:textId="55DFFD5C" w:rsidR="00A51DDD" w:rsidRDefault="00A51DDD" w:rsidP="00A51DDD">
      <w:r>
        <w:t>Address:</w:t>
      </w:r>
    </w:p>
    <w:p w14:paraId="79A1C9B6" w14:textId="6E414342" w:rsidR="00A51DDD" w:rsidRDefault="00A51DDD" w:rsidP="00A51DDD">
      <w:r>
        <w:t>Telephone number:</w:t>
      </w:r>
    </w:p>
    <w:p w14:paraId="1410EF8C" w14:textId="5FC6C344" w:rsidR="00A51DDD" w:rsidRDefault="00A51DDD" w:rsidP="00A51DDD">
      <w:r>
        <w:t>Email address:</w:t>
      </w:r>
    </w:p>
    <w:p w14:paraId="4EC86339" w14:textId="6632BA7B" w:rsidR="00A51DDD" w:rsidRDefault="00A51DDD" w:rsidP="00A51DDD">
      <w:r>
        <w:t>[</w:t>
      </w:r>
      <w:r>
        <w:rPr>
          <w:i/>
          <w:iCs/>
        </w:rPr>
        <w:t>signature</w:t>
      </w:r>
      <w:r>
        <w:t>]</w:t>
      </w:r>
    </w:p>
    <w:p w14:paraId="11E3D1E3" w14:textId="42561DBE" w:rsidR="00A51DDD" w:rsidRDefault="00A51DDD" w:rsidP="00A51DDD">
      <w:r>
        <w:t>*Owner/*Exclusive licensee/*Agent of the owner/*Agent of the exclusive licensee</w:t>
      </w:r>
    </w:p>
    <w:p w14:paraId="679EDC3D" w14:textId="2E019338" w:rsidR="00A51DDD" w:rsidRDefault="00A51DDD" w:rsidP="00A51DDD">
      <w:r>
        <w:t xml:space="preserve">* </w:t>
      </w:r>
      <w:r w:rsidRPr="00A51DDD">
        <w:rPr>
          <w:i/>
          <w:iCs/>
        </w:rPr>
        <w:t>Omit</w:t>
      </w:r>
      <w:r>
        <w:rPr>
          <w:i/>
          <w:iCs/>
        </w:rPr>
        <w:t xml:space="preserve"> if inapplicable</w:t>
      </w:r>
    </w:p>
    <w:p w14:paraId="0AE8DA1C" w14:textId="4E00B9AC" w:rsidR="00A51DDD" w:rsidRDefault="00A51DDD" w:rsidP="00A51DDD">
      <w:pPr>
        <w:rPr>
          <w:sz w:val="18"/>
          <w:szCs w:val="18"/>
        </w:rPr>
      </w:pPr>
      <w:r>
        <w:rPr>
          <w:sz w:val="18"/>
          <w:szCs w:val="18"/>
        </w:rPr>
        <w:t xml:space="preserve">Note 1: Strict compliance with this form is not required and substantial compliance is sufficient—see section 25C of the </w:t>
      </w:r>
      <w:r>
        <w:rPr>
          <w:i/>
          <w:iCs/>
          <w:sz w:val="18"/>
          <w:szCs w:val="18"/>
        </w:rPr>
        <w:t>Acts Interpretation Act 1901</w:t>
      </w:r>
      <w:r>
        <w:rPr>
          <w:sz w:val="18"/>
          <w:szCs w:val="18"/>
        </w:rPr>
        <w:t>.</w:t>
      </w:r>
    </w:p>
    <w:p w14:paraId="02132250" w14:textId="246C1CD0" w:rsidR="00A51DDD" w:rsidRPr="00A51DDD" w:rsidRDefault="00A51DDD" w:rsidP="00A51DDD">
      <w:pPr>
        <w:rPr>
          <w:sz w:val="18"/>
          <w:szCs w:val="18"/>
        </w:rPr>
      </w:pPr>
      <w:r>
        <w:rPr>
          <w:sz w:val="18"/>
          <w:szCs w:val="18"/>
        </w:rPr>
        <w:t>Note 2: A civil action for a civil remedy may be brought by a person who suffers loss or damage because of a material misrepresentation made knowingly in this notification</w:t>
      </w:r>
      <w:r>
        <w:rPr>
          <w:sz w:val="18"/>
          <w:szCs w:val="18"/>
        </w:rPr>
        <w:t>—</w:t>
      </w:r>
      <w:r>
        <w:rPr>
          <w:sz w:val="18"/>
          <w:szCs w:val="18"/>
        </w:rPr>
        <w:t xml:space="preserve">see section 39 of the </w:t>
      </w:r>
      <w:r>
        <w:rPr>
          <w:i/>
          <w:iCs/>
          <w:sz w:val="18"/>
          <w:szCs w:val="18"/>
        </w:rPr>
        <w:t>Copyright Regulations 2017</w:t>
      </w:r>
      <w:r>
        <w:rPr>
          <w:sz w:val="18"/>
          <w:szCs w:val="18"/>
        </w:rPr>
        <w:t>.</w:t>
      </w:r>
    </w:p>
    <w:sectPr w:rsidR="00A51DDD" w:rsidRPr="00A51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2EDA8" w14:textId="77777777" w:rsidR="0025540B" w:rsidRDefault="0025540B" w:rsidP="00A51DDD">
      <w:pPr>
        <w:spacing w:after="0" w:line="240" w:lineRule="auto"/>
      </w:pPr>
      <w:r>
        <w:separator/>
      </w:r>
    </w:p>
  </w:endnote>
  <w:endnote w:type="continuationSeparator" w:id="0">
    <w:p w14:paraId="3680F8D9" w14:textId="77777777" w:rsidR="0025540B" w:rsidRDefault="0025540B" w:rsidP="00A5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445FA" w14:textId="77777777" w:rsidR="0025540B" w:rsidRDefault="0025540B" w:rsidP="00A51DDD">
      <w:pPr>
        <w:spacing w:after="0" w:line="240" w:lineRule="auto"/>
      </w:pPr>
      <w:r>
        <w:separator/>
      </w:r>
    </w:p>
  </w:footnote>
  <w:footnote w:type="continuationSeparator" w:id="0">
    <w:p w14:paraId="0CC4F985" w14:textId="77777777" w:rsidR="0025540B" w:rsidRDefault="0025540B" w:rsidP="00A51DDD">
      <w:pPr>
        <w:spacing w:after="0" w:line="240" w:lineRule="auto"/>
      </w:pPr>
      <w:r>
        <w:continuationSeparator/>
      </w:r>
    </w:p>
  </w:footnote>
  <w:footnote w:id="1">
    <w:p w14:paraId="4C7BCA9F" w14:textId="322A2067" w:rsidR="00A51DDD" w:rsidRDefault="00A51D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From Schedule 2, Part </w:t>
      </w:r>
      <w:r>
        <w:t>1</w:t>
      </w:r>
      <w:r>
        <w:t>—Form of noti</w:t>
      </w:r>
      <w:r>
        <w:t>fication relating to cached copyright material</w:t>
      </w:r>
      <w:r>
        <w:t xml:space="preserve">, </w:t>
      </w:r>
      <w:hyperlink r:id="rId1" w:history="1">
        <w:r w:rsidRPr="00D33080">
          <w:rPr>
            <w:rStyle w:val="Hyperlink"/>
            <w:i/>
            <w:iCs/>
          </w:rPr>
          <w:t xml:space="preserve">Copyright Regulations 2017 </w:t>
        </w:r>
        <w:r w:rsidRPr="00D33080">
          <w:rPr>
            <w:rStyle w:val="Hyperlink"/>
          </w:rPr>
          <w:t>(</w:t>
        </w:r>
        <w:proofErr w:type="spellStart"/>
        <w:r w:rsidRPr="00D33080">
          <w:rPr>
            <w:rStyle w:val="Hyperlink"/>
          </w:rPr>
          <w:t>Cth</w:t>
        </w:r>
        <w:proofErr w:type="spellEnd"/>
        <w:r w:rsidRPr="00D33080">
          <w:rPr>
            <w:rStyle w:val="Hyperlink"/>
          </w:rPr>
          <w:t>)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046CF"/>
    <w:multiLevelType w:val="hybridMultilevel"/>
    <w:tmpl w:val="9D705398"/>
    <w:lvl w:ilvl="0" w:tplc="0E1A690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62132D4"/>
    <w:multiLevelType w:val="hybridMultilevel"/>
    <w:tmpl w:val="6C6AA4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93098">
    <w:abstractNumId w:val="1"/>
  </w:num>
  <w:num w:numId="2" w16cid:durableId="1998024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DD"/>
    <w:rsid w:val="0025540B"/>
    <w:rsid w:val="002D64F6"/>
    <w:rsid w:val="0079355F"/>
    <w:rsid w:val="00A51DDD"/>
    <w:rsid w:val="00B80653"/>
    <w:rsid w:val="00F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52B4"/>
  <w15:chartTrackingRefBased/>
  <w15:docId w15:val="{EEEE09B8-3563-4CC1-8607-C1FDF76D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DDD"/>
  </w:style>
  <w:style w:type="paragraph" w:styleId="Heading1">
    <w:name w:val="heading 1"/>
    <w:basedOn w:val="Normal"/>
    <w:next w:val="Normal"/>
    <w:link w:val="Heading1Char"/>
    <w:uiPriority w:val="9"/>
    <w:qFormat/>
    <w:rsid w:val="00A51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1D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1D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1D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D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gov.au/F2017L01649/latest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2037-67C1-476E-A573-0DC0EB4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Lee</dc:creator>
  <cp:keywords/>
  <dc:description/>
  <cp:lastModifiedBy>Kat Lee</cp:lastModifiedBy>
  <cp:revision>4</cp:revision>
  <dcterms:created xsi:type="dcterms:W3CDTF">2024-11-25T04:16:00Z</dcterms:created>
  <dcterms:modified xsi:type="dcterms:W3CDTF">2024-11-25T04:27:00Z</dcterms:modified>
</cp:coreProperties>
</file>