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 w:eastAsia="en-US"/>
        </w:rPr>
        <w:id w:val="12278764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C3C730" w14:textId="0D9B9460" w:rsidR="00A278AB" w:rsidRDefault="00A278AB">
          <w:pPr>
            <w:pStyle w:val="TOCHeading"/>
          </w:pPr>
          <w:r>
            <w:rPr>
              <w:lang w:val="en-GB"/>
            </w:rPr>
            <w:t>Contents</w:t>
          </w:r>
        </w:p>
        <w:p w14:paraId="72BB0798" w14:textId="6CC75964" w:rsidR="008455B5" w:rsidRDefault="00A278AB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064693" w:history="1">
            <w:r w:rsidR="008455B5" w:rsidRPr="004448A9">
              <w:rPr>
                <w:rStyle w:val="Hyperlink"/>
                <w:noProof/>
              </w:rPr>
              <w:t>OER Grant Program, 2025</w:t>
            </w:r>
            <w:r w:rsidR="008455B5">
              <w:rPr>
                <w:noProof/>
                <w:webHidden/>
              </w:rPr>
              <w:tab/>
            </w:r>
            <w:r w:rsidR="008455B5">
              <w:rPr>
                <w:noProof/>
                <w:webHidden/>
              </w:rPr>
              <w:fldChar w:fldCharType="begin"/>
            </w:r>
            <w:r w:rsidR="008455B5">
              <w:rPr>
                <w:noProof/>
                <w:webHidden/>
              </w:rPr>
              <w:instrText xml:space="preserve"> PAGEREF _Toc192064693 \h </w:instrText>
            </w:r>
            <w:r w:rsidR="008455B5">
              <w:rPr>
                <w:noProof/>
                <w:webHidden/>
              </w:rPr>
            </w:r>
            <w:r w:rsidR="008455B5">
              <w:rPr>
                <w:noProof/>
                <w:webHidden/>
              </w:rPr>
              <w:fldChar w:fldCharType="separate"/>
            </w:r>
            <w:r w:rsidR="008455B5">
              <w:rPr>
                <w:noProof/>
                <w:webHidden/>
              </w:rPr>
              <w:t>2</w:t>
            </w:r>
            <w:r w:rsidR="008455B5">
              <w:rPr>
                <w:noProof/>
                <w:webHidden/>
              </w:rPr>
              <w:fldChar w:fldCharType="end"/>
            </w:r>
          </w:hyperlink>
        </w:p>
        <w:p w14:paraId="0C1F4503" w14:textId="1FF28967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4" w:history="1">
            <w:r w:rsidRPr="004448A9">
              <w:rPr>
                <w:rStyle w:val="Hyperlink"/>
                <w:noProof/>
              </w:rPr>
              <w:t>Grant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7420F" w14:textId="485F1007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5" w:history="1">
            <w:r w:rsidRPr="004448A9">
              <w:rPr>
                <w:rStyle w:val="Hyperlink"/>
                <w:noProof/>
              </w:rPr>
              <w:t>OER adoption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DF53D" w14:textId="5E9CB363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6" w:history="1">
            <w:r w:rsidRPr="004448A9">
              <w:rPr>
                <w:rStyle w:val="Hyperlink"/>
                <w:noProof/>
              </w:rPr>
              <w:t>OER adaption or development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6236A" w14:textId="487A41D1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7" w:history="1">
            <w:r w:rsidRPr="004448A9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975E6" w14:textId="7CB0E1A5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8" w:history="1">
            <w:r w:rsidRPr="004448A9">
              <w:rPr>
                <w:rStyle w:val="Hyperlink"/>
                <w:noProof/>
              </w:rPr>
              <w:t>Use of the funds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CAA9B" w14:textId="2213B733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699" w:history="1">
            <w:r w:rsidRPr="004448A9">
              <w:rPr>
                <w:rStyle w:val="Hyperlink"/>
                <w:noProof/>
              </w:rPr>
              <w:t>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9E30A" w14:textId="1B7ECBAD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0" w:history="1">
            <w:r w:rsidRPr="004448A9">
              <w:rPr>
                <w:rStyle w:val="Hyperlink"/>
                <w:noProof/>
              </w:rPr>
              <w:t>Expectations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7AB3C" w14:textId="76816500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1" w:history="1">
            <w:r w:rsidRPr="004448A9">
              <w:rPr>
                <w:rStyle w:val="Hyperlink"/>
                <w:noProof/>
              </w:rPr>
              <w:t>Selection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0E3E8" w14:textId="5813E24A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2" w:history="1">
            <w:r w:rsidRPr="004448A9">
              <w:rPr>
                <w:rStyle w:val="Hyperlink"/>
                <w:noProof/>
              </w:rPr>
              <w:t>Support provided by SCU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3FD38" w14:textId="62A226B2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3" w:history="1">
            <w:r w:rsidRPr="004448A9">
              <w:rPr>
                <w:rStyle w:val="Hyperlink"/>
                <w:noProof/>
              </w:rPr>
              <w:t>Adoption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62130" w14:textId="0C9DA7D2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4" w:history="1">
            <w:r w:rsidRPr="004448A9">
              <w:rPr>
                <w:rStyle w:val="Hyperlink"/>
                <w:noProof/>
              </w:rPr>
              <w:t>Adaption or development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1217" w14:textId="5F29576C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5" w:history="1">
            <w:r w:rsidRPr="004448A9">
              <w:rPr>
                <w:rStyle w:val="Hyperlink"/>
                <w:noProof/>
              </w:rPr>
              <w:t>Self-help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6EC86" w14:textId="7DB404EE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6" w:history="1">
            <w:r w:rsidRPr="004448A9">
              <w:rPr>
                <w:rStyle w:val="Hyperlink"/>
                <w:noProof/>
              </w:rPr>
              <w:t>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CA74B" w14:textId="40FB45C5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7" w:history="1">
            <w:r w:rsidRPr="004448A9">
              <w:rPr>
                <w:rStyle w:val="Hyperlink"/>
                <w:noProof/>
              </w:rPr>
              <w:t>Key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AE78C" w14:textId="2734BAAA" w:rsidR="008455B5" w:rsidRDefault="008455B5">
          <w:pPr>
            <w:pStyle w:val="TOC1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8" w:history="1">
            <w:r w:rsidRPr="004448A9">
              <w:rPr>
                <w:rStyle w:val="Hyperlink"/>
                <w:noProof/>
              </w:rPr>
              <w:t>Appendix 1— Open Educational Resources Grant Program—Expression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1D714" w14:textId="62E8EB14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09" w:history="1">
            <w:r w:rsidRPr="004448A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4DF59" w14:textId="3DE8E86D" w:rsidR="008455B5" w:rsidRDefault="008455B5">
          <w:pPr>
            <w:pStyle w:val="TOC2"/>
            <w:tabs>
              <w:tab w:val="right" w:leader="dot" w:pos="8990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192064710" w:history="1">
            <w:r w:rsidRPr="004448A9">
              <w:rPr>
                <w:rStyle w:val="Hyperlink"/>
                <w:noProof/>
              </w:rPr>
              <w:t>Expression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_Toc192064710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74DA" w14:textId="2B69454E" w:rsidR="00A278AB" w:rsidRDefault="00A278AB">
          <w:r>
            <w:rPr>
              <w:b/>
              <w:bCs/>
              <w:lang w:val="en-GB"/>
            </w:rPr>
            <w:fldChar w:fldCharType="end"/>
          </w:r>
        </w:p>
      </w:sdtContent>
    </w:sdt>
    <w:p w14:paraId="0B7FF808" w14:textId="659A8EE0" w:rsidR="00A278AB" w:rsidRDefault="00A278A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CA58B93" w14:textId="44124222" w:rsidR="009D2A18" w:rsidRDefault="006C0AA9" w:rsidP="006C0AA9">
      <w:pPr>
        <w:pStyle w:val="Heading1"/>
      </w:pPr>
      <w:bookmarkStart w:id="0" w:name="_Toc192064693"/>
      <w:r>
        <w:lastRenderedPageBreak/>
        <w:t>OER Grant Program, 2025</w:t>
      </w:r>
      <w:bookmarkEnd w:id="0"/>
    </w:p>
    <w:p w14:paraId="169BCDCB" w14:textId="1FE03716" w:rsidR="004364AF" w:rsidRDefault="004364AF" w:rsidP="004364AF">
      <w:r>
        <w:t xml:space="preserve">SCU’s stated purpose is “Changing lives through revolutionary learning and research with real impact”. Key areas </w:t>
      </w:r>
      <w:r w:rsidR="00777E1E">
        <w:t>from</w:t>
      </w:r>
      <w:r>
        <w:t xml:space="preserve"> </w:t>
      </w:r>
      <w:hyperlink r:id="rId8" w:history="1">
        <w:r w:rsidRPr="00ED7005">
          <w:rPr>
            <w:rStyle w:val="Hyperlink"/>
          </w:rPr>
          <w:t>SCU</w:t>
        </w:r>
        <w:r>
          <w:rPr>
            <w:rStyle w:val="Hyperlink"/>
          </w:rPr>
          <w:t>’s</w:t>
        </w:r>
        <w:r w:rsidRPr="00ED7005">
          <w:rPr>
            <w:rStyle w:val="Hyperlink"/>
          </w:rPr>
          <w:t xml:space="preserve"> Strategic Plan 2030</w:t>
        </w:r>
      </w:hyperlink>
      <w:r>
        <w:t xml:space="preserve"> in teaching and learning include creating a student experience that</w:t>
      </w:r>
      <w:r w:rsidR="00BD6AF7">
        <w:t>:</w:t>
      </w:r>
    </w:p>
    <w:p w14:paraId="723290CD" w14:textId="77777777" w:rsidR="004364AF" w:rsidRDefault="004364AF" w:rsidP="004364AF">
      <w:pPr>
        <w:pStyle w:val="ListParagraph"/>
        <w:numPr>
          <w:ilvl w:val="0"/>
          <w:numId w:val="1"/>
        </w:numPr>
      </w:pPr>
      <w:r>
        <w:t>“Improves engagement, retention and success”</w:t>
      </w:r>
    </w:p>
    <w:p w14:paraId="18EA012F" w14:textId="77777777" w:rsidR="004364AF" w:rsidRDefault="004364AF" w:rsidP="004364AF">
      <w:pPr>
        <w:pStyle w:val="ListParagraph"/>
        <w:numPr>
          <w:ilvl w:val="0"/>
          <w:numId w:val="1"/>
        </w:numPr>
      </w:pPr>
      <w:r>
        <w:t xml:space="preserve">“Enhances equity supporting diverse students’ lives including Aboriginal and Torres Strait Islanders and other cohorts”. </w:t>
      </w:r>
    </w:p>
    <w:p w14:paraId="2BC66D25" w14:textId="7248C783" w:rsidR="00D33263" w:rsidRDefault="004364AF" w:rsidP="004364AF">
      <w:r>
        <w:t>The cost of prescribed learning resources</w:t>
      </w:r>
      <w:r w:rsidR="000B34AD">
        <w:t>,</w:t>
      </w:r>
      <w:r>
        <w:t xml:space="preserve"> including textbooks</w:t>
      </w:r>
      <w:r w:rsidR="000B34AD">
        <w:t>,</w:t>
      </w:r>
      <w:r>
        <w:t xml:space="preserve"> is a factor that significantly impact</w:t>
      </w:r>
      <w:r w:rsidR="00116D2E">
        <w:t>s</w:t>
      </w:r>
      <w:r>
        <w:t xml:space="preserve"> students’ learning experience. Cost analysis conducted by Southern Cross University (SCU) Library staff in 2021 identified that students </w:t>
      </w:r>
      <w:proofErr w:type="gramStart"/>
      <w:r>
        <w:t>spend,</w:t>
      </w:r>
      <w:proofErr w:type="gramEnd"/>
      <w:r>
        <w:t xml:space="preserve"> on average, $110 per prescribed textbook. With cost-of-living pressures, this can be a significant financial burden on students</w:t>
      </w:r>
      <w:r w:rsidR="00BE59F1">
        <w:t>,</w:t>
      </w:r>
      <w:r>
        <w:t xml:space="preserve"> particularly for those from diverse backgrounds.</w:t>
      </w:r>
      <w:r w:rsidR="00AE0DA6">
        <w:t xml:space="preserve"> </w:t>
      </w:r>
      <w:r w:rsidR="00D33263">
        <w:t xml:space="preserve">To help alleviate these issues and improve </w:t>
      </w:r>
      <w:r w:rsidR="007978D2">
        <w:t xml:space="preserve">the </w:t>
      </w:r>
      <w:r w:rsidR="00D33263">
        <w:t>student experience SCU has made adopting open textbooks and OER in teaching and learning a key strategic priority.</w:t>
      </w:r>
    </w:p>
    <w:p w14:paraId="6E11643C" w14:textId="2F34FF95" w:rsidR="004364AF" w:rsidRDefault="004364AF" w:rsidP="004364AF">
      <w:pPr>
        <w:pStyle w:val="Heading1"/>
      </w:pPr>
      <w:bookmarkStart w:id="1" w:name="_Toc192064694"/>
      <w:r>
        <w:t>Grant overview</w:t>
      </w:r>
      <w:bookmarkEnd w:id="1"/>
    </w:p>
    <w:p w14:paraId="3AB78DE9" w14:textId="4F1142C5" w:rsidR="00767BF2" w:rsidRDefault="000B34AD" w:rsidP="00767BF2">
      <w:r>
        <w:t xml:space="preserve">In 2025 </w:t>
      </w:r>
      <w:r w:rsidR="004364AF">
        <w:t>SCU</w:t>
      </w:r>
      <w:r>
        <w:t xml:space="preserve"> is establishing a</w:t>
      </w:r>
      <w:r w:rsidR="002E28AA">
        <w:t>n</w:t>
      </w:r>
      <w:r w:rsidR="00811F11">
        <w:t xml:space="preserve"> </w:t>
      </w:r>
      <w:r w:rsidR="000442A7">
        <w:t xml:space="preserve">OER grant program </w:t>
      </w:r>
      <w:r>
        <w:t xml:space="preserve">to </w:t>
      </w:r>
      <w:r w:rsidR="000442A7">
        <w:t xml:space="preserve">provide staff with financial support to </w:t>
      </w:r>
      <w:r w:rsidR="00CB7E18">
        <w:t xml:space="preserve">transition to zero-cost textbook </w:t>
      </w:r>
      <w:r w:rsidR="00281241">
        <w:t>units</w:t>
      </w:r>
      <w:r w:rsidR="00CB7E18">
        <w:t xml:space="preserve">. </w:t>
      </w:r>
      <w:r w:rsidR="002E28AA">
        <w:t>This grant program has been made possible due to H</w:t>
      </w:r>
      <w:r w:rsidR="009426F6">
        <w:t xml:space="preserve">igher </w:t>
      </w:r>
      <w:r w:rsidR="002E28AA">
        <w:t>E</w:t>
      </w:r>
      <w:r w:rsidR="009426F6">
        <w:t xml:space="preserve">ducation </w:t>
      </w:r>
      <w:r w:rsidR="002E28AA">
        <w:t>P</w:t>
      </w:r>
      <w:r w:rsidR="009426F6">
        <w:t xml:space="preserve">articipation and </w:t>
      </w:r>
      <w:r w:rsidR="002E28AA">
        <w:t>P</w:t>
      </w:r>
      <w:r w:rsidR="009426F6">
        <w:t>artnership Program</w:t>
      </w:r>
      <w:r w:rsidR="00841EB8">
        <w:t xml:space="preserve"> (HEPPP)</w:t>
      </w:r>
      <w:r w:rsidR="002E28AA">
        <w:t xml:space="preserve"> funding. </w:t>
      </w:r>
      <w:r w:rsidR="00767BF2">
        <w:t xml:space="preserve">The aims of the </w:t>
      </w:r>
      <w:r w:rsidR="002E28AA">
        <w:t>OER grant program</w:t>
      </w:r>
      <w:r w:rsidR="00767BF2">
        <w:t xml:space="preserve"> are to:</w:t>
      </w:r>
    </w:p>
    <w:p w14:paraId="2ECBF997" w14:textId="1A8AF507" w:rsidR="00767BF2" w:rsidRDefault="00767BF2" w:rsidP="00767BF2">
      <w:pPr>
        <w:pStyle w:val="ListParagraph"/>
        <w:numPr>
          <w:ilvl w:val="0"/>
          <w:numId w:val="4"/>
        </w:numPr>
      </w:pPr>
      <w:r>
        <w:t>aid the transition of SCU units to a zero-textbook cost</w:t>
      </w:r>
      <w:r w:rsidR="002C3B7B">
        <w:t xml:space="preserve"> model</w:t>
      </w:r>
    </w:p>
    <w:p w14:paraId="73743DA3" w14:textId="6E715DC6" w:rsidR="00193B6D" w:rsidRDefault="00193B6D" w:rsidP="00767BF2">
      <w:pPr>
        <w:pStyle w:val="ListParagraph"/>
        <w:numPr>
          <w:ilvl w:val="0"/>
          <w:numId w:val="4"/>
        </w:numPr>
      </w:pPr>
      <w:r>
        <w:t>enhance student learning outcomes</w:t>
      </w:r>
      <w:r w:rsidR="00970EC6">
        <w:t xml:space="preserve"> and experience by reducing the financial burden on students</w:t>
      </w:r>
    </w:p>
    <w:p w14:paraId="6232D671" w14:textId="79850AE6" w:rsidR="00767BF2" w:rsidRDefault="00767BF2" w:rsidP="00767BF2">
      <w:pPr>
        <w:pStyle w:val="ListParagraph"/>
        <w:numPr>
          <w:ilvl w:val="0"/>
          <w:numId w:val="4"/>
        </w:numPr>
      </w:pPr>
      <w:r>
        <w:t>rais</w:t>
      </w:r>
      <w:r w:rsidR="00106631">
        <w:t>e</w:t>
      </w:r>
      <w:r>
        <w:t xml:space="preserve"> awareness of zero cost initiatives at SCU</w:t>
      </w:r>
    </w:p>
    <w:p w14:paraId="6E8240C9" w14:textId="730871D9" w:rsidR="00767BF2" w:rsidRDefault="00767BF2" w:rsidP="004364AF">
      <w:pPr>
        <w:pStyle w:val="ListParagraph"/>
        <w:numPr>
          <w:ilvl w:val="0"/>
          <w:numId w:val="4"/>
        </w:numPr>
      </w:pPr>
      <w:r>
        <w:t>increas</w:t>
      </w:r>
      <w:r w:rsidR="00106631">
        <w:t>e</w:t>
      </w:r>
      <w:r>
        <w:t xml:space="preserve"> the use of high quality open and </w:t>
      </w:r>
      <w:r w:rsidR="006673D7">
        <w:t>L</w:t>
      </w:r>
      <w:r>
        <w:t>ibrary subscribed resources as learning materials at SCU.</w:t>
      </w:r>
    </w:p>
    <w:p w14:paraId="4F657CA6" w14:textId="77777777" w:rsidR="0064653C" w:rsidRDefault="004D6D09" w:rsidP="004364AF">
      <w:r>
        <w:t>There are two levels of grant</w:t>
      </w:r>
      <w:r w:rsidR="002F1DF0">
        <w:t xml:space="preserve"> funding</w:t>
      </w:r>
      <w:r>
        <w:t xml:space="preserve"> </w:t>
      </w:r>
      <w:r w:rsidR="000C3E2B">
        <w:t xml:space="preserve">being </w:t>
      </w:r>
      <w:r>
        <w:t>offer</w:t>
      </w:r>
      <w:r w:rsidR="000C3E2B">
        <w:t>ed as part of this program</w:t>
      </w:r>
      <w:r w:rsidR="0064653C">
        <w:t>:</w:t>
      </w:r>
    </w:p>
    <w:p w14:paraId="2EA1623C" w14:textId="06C604F6" w:rsidR="004364AF" w:rsidRDefault="0064653C" w:rsidP="0064653C">
      <w:pPr>
        <w:pStyle w:val="ListParagraph"/>
        <w:numPr>
          <w:ilvl w:val="0"/>
          <w:numId w:val="22"/>
        </w:numPr>
      </w:pPr>
      <w:r>
        <w:t xml:space="preserve">$1000 </w:t>
      </w:r>
      <w:r w:rsidR="00077AD8" w:rsidRPr="00060668">
        <w:t>A</w:t>
      </w:r>
      <w:r w:rsidRPr="00060668">
        <w:t>dopt</w:t>
      </w:r>
      <w:r w:rsidR="00077AD8" w:rsidRPr="00060668">
        <w:t>ion grant</w:t>
      </w:r>
    </w:p>
    <w:p w14:paraId="28795B67" w14:textId="795574F2" w:rsidR="00282A02" w:rsidRDefault="0064653C" w:rsidP="00282A02">
      <w:pPr>
        <w:pStyle w:val="ListParagraph"/>
        <w:numPr>
          <w:ilvl w:val="0"/>
          <w:numId w:val="22"/>
        </w:numPr>
      </w:pPr>
      <w:r>
        <w:t xml:space="preserve">$2000 </w:t>
      </w:r>
      <w:r w:rsidR="00060668" w:rsidRPr="00060668">
        <w:t>A</w:t>
      </w:r>
      <w:r w:rsidRPr="00060668">
        <w:t>dapt</w:t>
      </w:r>
      <w:r w:rsidR="00060668">
        <w:t>ion</w:t>
      </w:r>
      <w:r w:rsidRPr="00060668">
        <w:t xml:space="preserve"> or develop</w:t>
      </w:r>
      <w:r w:rsidR="00060668" w:rsidRPr="00060668">
        <w:t xml:space="preserve">ment </w:t>
      </w:r>
      <w:r w:rsidR="00060668">
        <w:t>grant</w:t>
      </w:r>
      <w:r w:rsidR="000925DF">
        <w:t>.</w:t>
      </w:r>
    </w:p>
    <w:p w14:paraId="2C056914" w14:textId="41944C29" w:rsidR="002C33D2" w:rsidRDefault="002C33D2" w:rsidP="002C33D2">
      <w:pPr>
        <w:pStyle w:val="Heading2"/>
      </w:pPr>
      <w:bookmarkStart w:id="2" w:name="_Toc192064695"/>
      <w:r>
        <w:t xml:space="preserve">OER </w:t>
      </w:r>
      <w:r w:rsidR="00EE563F">
        <w:t>a</w:t>
      </w:r>
      <w:r>
        <w:t>doption grant</w:t>
      </w:r>
      <w:bookmarkEnd w:id="2"/>
    </w:p>
    <w:p w14:paraId="2AFEDAD5" w14:textId="396B00E5" w:rsidR="002C33D2" w:rsidRDefault="006D72E3" w:rsidP="002C33D2">
      <w:r>
        <w:t>Adoption grants</w:t>
      </w:r>
      <w:r w:rsidR="002C33D2">
        <w:t xml:space="preserve"> are available to assist staff to</w:t>
      </w:r>
      <w:r w:rsidR="00CC79CC">
        <w:t xml:space="preserve"> investigate and</w:t>
      </w:r>
      <w:r w:rsidR="002C33D2">
        <w:t xml:space="preserve"> replace</w:t>
      </w:r>
      <w:r w:rsidR="002F58ED">
        <w:t xml:space="preserve"> </w:t>
      </w:r>
      <w:r w:rsidR="002C33D2">
        <w:t xml:space="preserve">prescribed </w:t>
      </w:r>
      <w:proofErr w:type="gramStart"/>
      <w:r w:rsidR="002C33D2">
        <w:t>textbook</w:t>
      </w:r>
      <w:r w:rsidR="002F58ED">
        <w:t>/s</w:t>
      </w:r>
      <w:proofErr w:type="gramEnd"/>
      <w:r w:rsidR="002C33D2">
        <w:t xml:space="preserve"> with </w:t>
      </w:r>
      <w:r w:rsidR="00366D4A">
        <w:t>existing</w:t>
      </w:r>
      <w:r w:rsidR="002C33D2">
        <w:t>:</w:t>
      </w:r>
    </w:p>
    <w:p w14:paraId="21D5EA84" w14:textId="42150D85" w:rsidR="00366D4A" w:rsidRDefault="002C33D2" w:rsidP="002C33D2">
      <w:pPr>
        <w:pStyle w:val="ListParagraph"/>
        <w:numPr>
          <w:ilvl w:val="0"/>
          <w:numId w:val="5"/>
        </w:numPr>
      </w:pPr>
      <w:r>
        <w:t xml:space="preserve">OER </w:t>
      </w:r>
      <w:r w:rsidR="009C1572">
        <w:t>(e.g. videos, images)</w:t>
      </w:r>
    </w:p>
    <w:p w14:paraId="1546ED69" w14:textId="77777777" w:rsidR="00BA7931" w:rsidRDefault="002C33D2" w:rsidP="00366D4A">
      <w:pPr>
        <w:pStyle w:val="ListParagraph"/>
        <w:numPr>
          <w:ilvl w:val="0"/>
          <w:numId w:val="5"/>
        </w:numPr>
      </w:pPr>
      <w:r>
        <w:t>open textbook/s</w:t>
      </w:r>
    </w:p>
    <w:p w14:paraId="2E6E3358" w14:textId="51D42354" w:rsidR="002C33D2" w:rsidRDefault="00296E2A" w:rsidP="00366D4A">
      <w:pPr>
        <w:pStyle w:val="ListParagraph"/>
        <w:numPr>
          <w:ilvl w:val="0"/>
          <w:numId w:val="5"/>
        </w:numPr>
      </w:pPr>
      <w:r>
        <w:lastRenderedPageBreak/>
        <w:t>L</w:t>
      </w:r>
      <w:r w:rsidR="00BA7931">
        <w:t>ibrary-subscribed resources</w:t>
      </w:r>
      <w:r w:rsidR="002C33D2">
        <w:t>.</w:t>
      </w:r>
    </w:p>
    <w:p w14:paraId="54B48DCF" w14:textId="7EBBBEFE" w:rsidR="002C33D2" w:rsidRDefault="003A1A9D" w:rsidP="002C33D2">
      <w:r>
        <w:t xml:space="preserve">Any </w:t>
      </w:r>
      <w:r w:rsidR="002C33D2">
        <w:t xml:space="preserve">adopted </w:t>
      </w:r>
      <w:r w:rsidR="006D41D7">
        <w:t>open textbook</w:t>
      </w:r>
      <w:r>
        <w:t>/s</w:t>
      </w:r>
      <w:r w:rsidR="002C33D2">
        <w:t xml:space="preserve"> will</w:t>
      </w:r>
      <w:r w:rsidR="0093215F">
        <w:t xml:space="preserve"> be</w:t>
      </w:r>
      <w:r w:rsidR="002C33D2">
        <w:t xml:space="preserve"> incorporated into the </w:t>
      </w:r>
      <w:hyperlink r:id="rId9" w:history="1">
        <w:r w:rsidR="002C33D2" w:rsidRPr="008D7FB2">
          <w:rPr>
            <w:rStyle w:val="Hyperlink"/>
          </w:rPr>
          <w:t>Library’s OER Collection</w:t>
        </w:r>
      </w:hyperlink>
      <w:r w:rsidR="00BC78D2">
        <w:t xml:space="preserve"> and a c</w:t>
      </w:r>
      <w:r w:rsidR="008D7FB2">
        <w:t xml:space="preserve">urated readings list </w:t>
      </w:r>
      <w:r w:rsidR="0014470A">
        <w:t xml:space="preserve">of </w:t>
      </w:r>
      <w:r w:rsidR="001049B8">
        <w:t xml:space="preserve">the </w:t>
      </w:r>
      <w:r w:rsidR="0014470A">
        <w:t xml:space="preserve">adopted resources </w:t>
      </w:r>
      <w:r w:rsidR="00CC79CC">
        <w:t>will be made available through</w:t>
      </w:r>
      <w:r w:rsidR="002C33D2">
        <w:t xml:space="preserve"> </w:t>
      </w:r>
      <w:hyperlink r:id="rId10" w:history="1">
        <w:proofErr w:type="spellStart"/>
        <w:r w:rsidR="001D429D" w:rsidRPr="00987238">
          <w:rPr>
            <w:rStyle w:val="Hyperlink"/>
          </w:rPr>
          <w:t>myReadings</w:t>
        </w:r>
        <w:proofErr w:type="spellEnd"/>
      </w:hyperlink>
      <w:r w:rsidR="001D429D">
        <w:t xml:space="preserve">. </w:t>
      </w:r>
      <w:r w:rsidR="002C33D2">
        <w:t xml:space="preserve">This grant </w:t>
      </w:r>
      <w:r w:rsidR="002C33D2" w:rsidRPr="00987238">
        <w:rPr>
          <w:b/>
          <w:bCs/>
        </w:rPr>
        <w:t>does not</w:t>
      </w:r>
      <w:r w:rsidR="002C33D2">
        <w:t xml:space="preserve"> cover the cost to purchase resources for the </w:t>
      </w:r>
      <w:proofErr w:type="gramStart"/>
      <w:r w:rsidR="002C33D2">
        <w:t>Library’s</w:t>
      </w:r>
      <w:proofErr w:type="gramEnd"/>
      <w:r w:rsidR="002C33D2">
        <w:t xml:space="preserve"> collection</w:t>
      </w:r>
      <w:r w:rsidR="001D429D">
        <w:t>.</w:t>
      </w:r>
    </w:p>
    <w:p w14:paraId="2DB12C0C" w14:textId="77777777" w:rsidR="002C33D2" w:rsidRDefault="002C33D2" w:rsidP="002C33D2"/>
    <w:p w14:paraId="00F386C7" w14:textId="4F738B0F" w:rsidR="002C33D2" w:rsidRDefault="002C33D2" w:rsidP="002C33D2">
      <w:pPr>
        <w:pStyle w:val="Heading2"/>
      </w:pPr>
      <w:bookmarkStart w:id="3" w:name="_Toc192064696"/>
      <w:r>
        <w:t>OER adaption</w:t>
      </w:r>
      <w:r w:rsidR="00B93330">
        <w:t xml:space="preserve"> or development</w:t>
      </w:r>
      <w:r>
        <w:t xml:space="preserve"> grant</w:t>
      </w:r>
      <w:bookmarkEnd w:id="3"/>
    </w:p>
    <w:p w14:paraId="4E4029EF" w14:textId="7B10440E" w:rsidR="002C33D2" w:rsidRDefault="00B93330" w:rsidP="002C33D2">
      <w:r>
        <w:t>A</w:t>
      </w:r>
      <w:r w:rsidR="00BA7066">
        <w:t>daption</w:t>
      </w:r>
      <w:r w:rsidR="002C33D2">
        <w:t xml:space="preserve"> </w:t>
      </w:r>
      <w:r>
        <w:t xml:space="preserve">or development </w:t>
      </w:r>
      <w:r w:rsidR="002C33D2">
        <w:t xml:space="preserve">grants are available to staff </w:t>
      </w:r>
      <w:r w:rsidR="003C2DE4">
        <w:t xml:space="preserve">wanting </w:t>
      </w:r>
      <w:r w:rsidR="002C33D2">
        <w:t>to replace prescribed textbook</w:t>
      </w:r>
      <w:r w:rsidR="00BA7066">
        <w:t>/s</w:t>
      </w:r>
      <w:r w:rsidR="002C33D2">
        <w:t xml:space="preserve"> with</w:t>
      </w:r>
      <w:r w:rsidR="00D776EE">
        <w:t xml:space="preserve"> an original or adapted</w:t>
      </w:r>
      <w:r w:rsidR="002C33D2">
        <w:t>:</w:t>
      </w:r>
    </w:p>
    <w:p w14:paraId="0E959FE3" w14:textId="0BD409F3" w:rsidR="002C33D2" w:rsidRDefault="002C33D2" w:rsidP="002C33D2">
      <w:pPr>
        <w:pStyle w:val="ListParagraph"/>
        <w:numPr>
          <w:ilvl w:val="0"/>
          <w:numId w:val="6"/>
        </w:numPr>
      </w:pPr>
      <w:r>
        <w:t>open textbook</w:t>
      </w:r>
    </w:p>
    <w:p w14:paraId="2B5A78E0" w14:textId="3CB489B3" w:rsidR="002C33D2" w:rsidRDefault="002C33D2" w:rsidP="002C33D2">
      <w:pPr>
        <w:pStyle w:val="ListParagraph"/>
        <w:numPr>
          <w:ilvl w:val="0"/>
          <w:numId w:val="6"/>
        </w:numPr>
      </w:pPr>
      <w:r>
        <w:t>OER (e.g. videos, images)</w:t>
      </w:r>
      <w:r w:rsidR="00D776EE">
        <w:t>.</w:t>
      </w:r>
    </w:p>
    <w:p w14:paraId="28C97059" w14:textId="69D173F8" w:rsidR="0001583C" w:rsidRDefault="002C33D2" w:rsidP="00282A02">
      <w:r>
        <w:t>Open textbooks will be created through Pressbooks</w:t>
      </w:r>
      <w:r w:rsidR="00877683">
        <w:t>,</w:t>
      </w:r>
      <w:r>
        <w:t xml:space="preserve"> </w:t>
      </w:r>
      <w:r w:rsidR="002D4773">
        <w:t xml:space="preserve">which SCU Library has access to as part of our membership </w:t>
      </w:r>
      <w:r w:rsidR="00877683">
        <w:t>with the Council of Australasian University Libraries (CAUL) OER Collective. Completed open textbooks will be</w:t>
      </w:r>
      <w:r>
        <w:t xml:space="preserve"> hosted in the</w:t>
      </w:r>
      <w:r w:rsidR="00145AD5">
        <w:t xml:space="preserve"> </w:t>
      </w:r>
      <w:hyperlink r:id="rId11" w:history="1">
        <w:r w:rsidR="00145AD5" w:rsidRPr="00EA3B13">
          <w:rPr>
            <w:rStyle w:val="Hyperlink"/>
          </w:rPr>
          <w:t xml:space="preserve">CAUL </w:t>
        </w:r>
        <w:r w:rsidR="00EA3B13" w:rsidRPr="00EA3B13">
          <w:rPr>
            <w:rStyle w:val="Hyperlink"/>
          </w:rPr>
          <w:t xml:space="preserve">OER Pressbook </w:t>
        </w:r>
        <w:r w:rsidR="00877683">
          <w:rPr>
            <w:rStyle w:val="Hyperlink"/>
          </w:rPr>
          <w:t>Catalogue</w:t>
        </w:r>
      </w:hyperlink>
      <w:r w:rsidR="00145AD5">
        <w:t xml:space="preserve"> and</w:t>
      </w:r>
      <w:r>
        <w:t xml:space="preserve"> SCU Library</w:t>
      </w:r>
      <w:r w:rsidR="00296E2A">
        <w:t>’s</w:t>
      </w:r>
      <w:r>
        <w:t xml:space="preserve"> </w:t>
      </w:r>
      <w:hyperlink r:id="rId12" w:history="1">
        <w:r w:rsidRPr="00D90422">
          <w:rPr>
            <w:rStyle w:val="Hyperlink"/>
          </w:rPr>
          <w:t>OER Collection</w:t>
        </w:r>
      </w:hyperlink>
      <w:r>
        <w:t xml:space="preserve">. </w:t>
      </w:r>
    </w:p>
    <w:p w14:paraId="23BB133A" w14:textId="77777777" w:rsidR="0001583C" w:rsidRDefault="0001583C" w:rsidP="00282A02"/>
    <w:p w14:paraId="4455688D" w14:textId="246F83C2" w:rsidR="00282A02" w:rsidRDefault="002C33D2" w:rsidP="00282A02">
      <w:r>
        <w:t xml:space="preserve">Other forms of OER can be created using software of the </w:t>
      </w:r>
      <w:r w:rsidR="0001583C">
        <w:t>project team’s</w:t>
      </w:r>
      <w:r>
        <w:t xml:space="preserve"> choosing, e.g. H5P.</w:t>
      </w:r>
      <w:r w:rsidR="00D90422">
        <w:t xml:space="preserve"> Please consider the compatibility of the software with SCU learning management and other systems</w:t>
      </w:r>
      <w:r w:rsidR="001837B7">
        <w:t xml:space="preserve"> to ensure it can be integrated into learning materials at the completion of the project</w:t>
      </w:r>
      <w:r w:rsidR="002B6870">
        <w:t xml:space="preserve">. </w:t>
      </w:r>
    </w:p>
    <w:p w14:paraId="3742B707" w14:textId="77777777" w:rsidR="00106631" w:rsidRDefault="00106631" w:rsidP="00282A02"/>
    <w:p w14:paraId="437E3238" w14:textId="77777777" w:rsidR="00106631" w:rsidRDefault="00106631" w:rsidP="00106631">
      <w:pPr>
        <w:pStyle w:val="Heading2"/>
      </w:pPr>
      <w:bookmarkStart w:id="4" w:name="_Toc192064697"/>
      <w:r>
        <w:t>Definitions</w:t>
      </w:r>
      <w:bookmarkEnd w:id="4"/>
    </w:p>
    <w:p w14:paraId="5B5977D7" w14:textId="6660D496" w:rsidR="00106631" w:rsidRPr="00767BF2" w:rsidRDefault="00106631" w:rsidP="00106631">
      <w:hyperlink r:id="rId13" w:history="1">
        <w:r w:rsidRPr="00A659B5">
          <w:rPr>
            <w:rStyle w:val="Hyperlink"/>
            <w:b/>
            <w:bCs/>
          </w:rPr>
          <w:t>Open education resources</w:t>
        </w:r>
      </w:hyperlink>
      <w:r>
        <w:rPr>
          <w:b/>
          <w:bCs/>
        </w:rPr>
        <w:t xml:space="preserve">: </w:t>
      </w:r>
      <w:r>
        <w:t xml:space="preserve">Any learning </w:t>
      </w:r>
      <w:r w:rsidR="00640F9C">
        <w:t xml:space="preserve">or </w:t>
      </w:r>
      <w:r>
        <w:t>teaching material which can be freely copied, used, adapted and reshared. It can include textbooks, course materials, images, videos, audio, lesson plans, or software.</w:t>
      </w:r>
    </w:p>
    <w:p w14:paraId="125769B8" w14:textId="177F88AF" w:rsidR="00106631" w:rsidRDefault="00106631" w:rsidP="00106631">
      <w:pPr>
        <w:rPr>
          <w:b/>
          <w:bCs/>
        </w:rPr>
      </w:pPr>
      <w:r>
        <w:rPr>
          <w:b/>
          <w:bCs/>
        </w:rPr>
        <w:t xml:space="preserve">Library subscribed resources: </w:t>
      </w:r>
      <w:r>
        <w:t xml:space="preserve">Any material </w:t>
      </w:r>
      <w:r w:rsidR="00A741EF">
        <w:t xml:space="preserve">where </w:t>
      </w:r>
      <w:r>
        <w:t xml:space="preserve">the </w:t>
      </w:r>
      <w:proofErr w:type="gramStart"/>
      <w:r>
        <w:t>Library</w:t>
      </w:r>
      <w:proofErr w:type="gramEnd"/>
      <w:r>
        <w:t xml:space="preserve"> pays a subscription or fee</w:t>
      </w:r>
      <w:r w:rsidR="00D627A7">
        <w:t xml:space="preserve"> </w:t>
      </w:r>
      <w:r>
        <w:t xml:space="preserve">to provide SCU staff and students with access to the content. Students can access these materials for free through the </w:t>
      </w:r>
      <w:hyperlink r:id="rId14" w:history="1">
        <w:r w:rsidRPr="001E45C8">
          <w:rPr>
            <w:rStyle w:val="Hyperlink"/>
          </w:rPr>
          <w:t>Library catalogue</w:t>
        </w:r>
      </w:hyperlink>
      <w:r>
        <w:t>.</w:t>
      </w:r>
    </w:p>
    <w:p w14:paraId="3E7F7FED" w14:textId="1074431E" w:rsidR="00106631" w:rsidRDefault="00106631" w:rsidP="00106631">
      <w:pPr>
        <w:rPr>
          <w:b/>
          <w:bCs/>
        </w:rPr>
      </w:pPr>
      <w:r>
        <w:rPr>
          <w:b/>
          <w:bCs/>
        </w:rPr>
        <w:t xml:space="preserve">Adopt OER or Library subscribed resources: </w:t>
      </w:r>
      <w:r>
        <w:t xml:space="preserve">Use existing OER or Library subscribed resources </w:t>
      </w:r>
      <w:r w:rsidR="00A95AB3">
        <w:t xml:space="preserve">in a curated </w:t>
      </w:r>
      <w:proofErr w:type="spellStart"/>
      <w:r w:rsidR="00A95AB3">
        <w:t>myReadings</w:t>
      </w:r>
      <w:proofErr w:type="spellEnd"/>
      <w:r w:rsidR="00A95AB3">
        <w:t xml:space="preserve"> list</w:t>
      </w:r>
      <w:r>
        <w:t xml:space="preserve">. </w:t>
      </w:r>
    </w:p>
    <w:p w14:paraId="3C5B76E6" w14:textId="25513E64" w:rsidR="00106631" w:rsidRPr="001D66AD" w:rsidRDefault="00106631" w:rsidP="00106631">
      <w:r>
        <w:rPr>
          <w:b/>
          <w:bCs/>
        </w:rPr>
        <w:t xml:space="preserve">Adapt OER: </w:t>
      </w:r>
      <w:r>
        <w:t>Using an existing OER as a base</w:t>
      </w:r>
      <w:r w:rsidR="00B44866">
        <w:t>,</w:t>
      </w:r>
      <w:r>
        <w:t xml:space="preserve"> </w:t>
      </w:r>
      <w:proofErr w:type="spellStart"/>
      <w:r>
        <w:t>customi</w:t>
      </w:r>
      <w:r w:rsidR="00B02921">
        <w:t>s</w:t>
      </w:r>
      <w:r>
        <w:t>e</w:t>
      </w:r>
      <w:proofErr w:type="spellEnd"/>
      <w:r>
        <w:t xml:space="preserve"> the content </w:t>
      </w:r>
      <w:r w:rsidR="00B02921">
        <w:t>to fit the</w:t>
      </w:r>
      <w:r>
        <w:t xml:space="preserve"> unit learning outcomes</w:t>
      </w:r>
      <w:r w:rsidR="00B44866">
        <w:t xml:space="preserve"> and student needs</w:t>
      </w:r>
      <w:r>
        <w:t>.</w:t>
      </w:r>
    </w:p>
    <w:p w14:paraId="2B6A0E0E" w14:textId="53A479CF" w:rsidR="00106631" w:rsidRDefault="00106631" w:rsidP="00282A02">
      <w:r>
        <w:rPr>
          <w:b/>
          <w:bCs/>
        </w:rPr>
        <w:t xml:space="preserve">Develop OER: </w:t>
      </w:r>
      <w:r>
        <w:t xml:space="preserve">Create a whole new resource from your own materials. </w:t>
      </w:r>
    </w:p>
    <w:p w14:paraId="573C0F3B" w14:textId="4EE086B8" w:rsidR="0086291B" w:rsidRDefault="0086291B" w:rsidP="001D429D">
      <w:pPr>
        <w:pStyle w:val="Heading1"/>
      </w:pPr>
      <w:bookmarkStart w:id="5" w:name="_Toc192064698"/>
      <w:r>
        <w:t>Use of the funds</w:t>
      </w:r>
      <w:bookmarkEnd w:id="5"/>
    </w:p>
    <w:p w14:paraId="0884889A" w14:textId="66BAAE33" w:rsidR="000648DC" w:rsidRDefault="0086291B" w:rsidP="0086291B">
      <w:r>
        <w:t xml:space="preserve">The funds must be used </w:t>
      </w:r>
      <w:r w:rsidR="00375713">
        <w:t xml:space="preserve">to </w:t>
      </w:r>
      <w:r w:rsidR="005724A1">
        <w:t>replace commercial prescribed textbook/s</w:t>
      </w:r>
      <w:r w:rsidR="0052706D">
        <w:t xml:space="preserve"> in an </w:t>
      </w:r>
      <w:r w:rsidR="00CD16D0">
        <w:t>SCU unit</w:t>
      </w:r>
      <w:r>
        <w:t>.</w:t>
      </w:r>
      <w:r w:rsidR="00375713">
        <w:t xml:space="preserve"> </w:t>
      </w:r>
      <w:r w:rsidR="000648DC">
        <w:t>Some suggested uses of the funds include:</w:t>
      </w:r>
    </w:p>
    <w:p w14:paraId="5640D790" w14:textId="7A2E0EEA" w:rsidR="000648DC" w:rsidRDefault="00AB53B8" w:rsidP="000648DC">
      <w:pPr>
        <w:pStyle w:val="ListParagraph"/>
        <w:numPr>
          <w:ilvl w:val="0"/>
          <w:numId w:val="7"/>
        </w:numPr>
      </w:pPr>
      <w:r>
        <w:lastRenderedPageBreak/>
        <w:t>buy-out of teaching or marking to investigate viable open or library-subscribed resources</w:t>
      </w:r>
    </w:p>
    <w:p w14:paraId="12AFCC5D" w14:textId="73F1A169" w:rsidR="00AB53B8" w:rsidRDefault="00AB53B8" w:rsidP="000648DC">
      <w:pPr>
        <w:pStyle w:val="ListParagraph"/>
        <w:numPr>
          <w:ilvl w:val="0"/>
          <w:numId w:val="7"/>
        </w:numPr>
      </w:pPr>
      <w:r>
        <w:t>employ</w:t>
      </w:r>
      <w:r w:rsidR="00F01358">
        <w:t>ing</w:t>
      </w:r>
      <w:r>
        <w:t xml:space="preserve"> an editor</w:t>
      </w:r>
      <w:r w:rsidR="002A6E02">
        <w:t>,</w:t>
      </w:r>
      <w:r>
        <w:t xml:space="preserve"> proof-reader</w:t>
      </w:r>
      <w:r w:rsidR="002A6E02">
        <w:t>, or graphic designer</w:t>
      </w:r>
      <w:r>
        <w:t xml:space="preserve"> </w:t>
      </w:r>
      <w:r w:rsidR="002A6E02">
        <w:t>to assist with the development</w:t>
      </w:r>
      <w:r>
        <w:t xml:space="preserve"> or adapt</w:t>
      </w:r>
      <w:r w:rsidR="002A6E02">
        <w:t>ation of an</w:t>
      </w:r>
      <w:r>
        <w:t xml:space="preserve"> </w:t>
      </w:r>
      <w:r w:rsidR="002A6E02">
        <w:t>OER</w:t>
      </w:r>
      <w:r w:rsidR="00F90B6C">
        <w:t>/open textbook</w:t>
      </w:r>
    </w:p>
    <w:p w14:paraId="01347DF2" w14:textId="41D5C20D" w:rsidR="00AB53B8" w:rsidRDefault="00AB53B8" w:rsidP="000648DC">
      <w:pPr>
        <w:pStyle w:val="ListParagraph"/>
        <w:numPr>
          <w:ilvl w:val="0"/>
          <w:numId w:val="7"/>
        </w:numPr>
      </w:pPr>
      <w:r>
        <w:t xml:space="preserve">purchasing </w:t>
      </w:r>
      <w:r w:rsidR="00A65AE4">
        <w:t>a tool or software (e.g. video editing software) for the purpose of creating OER</w:t>
      </w:r>
    </w:p>
    <w:p w14:paraId="27DDB41F" w14:textId="7538F7E0" w:rsidR="00A65AE4" w:rsidRPr="0086291B" w:rsidRDefault="00A65AE4" w:rsidP="002A6E02">
      <w:pPr>
        <w:pStyle w:val="ListParagraph"/>
        <w:numPr>
          <w:ilvl w:val="0"/>
          <w:numId w:val="7"/>
        </w:numPr>
      </w:pPr>
      <w:r>
        <w:t>hir</w:t>
      </w:r>
      <w:r w:rsidR="00F01358">
        <w:t>ing</w:t>
      </w:r>
      <w:r>
        <w:t xml:space="preserve"> student</w:t>
      </w:r>
      <w:r w:rsidR="00F01358">
        <w:t>/</w:t>
      </w:r>
      <w:r>
        <w:t xml:space="preserve">s for a limited time to assist with the research, creation or selection of </w:t>
      </w:r>
      <w:r w:rsidR="00004BF1">
        <w:t xml:space="preserve">a </w:t>
      </w:r>
      <w:r w:rsidR="00771E22">
        <w:t>free for student alternative</w:t>
      </w:r>
      <w:r>
        <w:t>.</w:t>
      </w:r>
    </w:p>
    <w:p w14:paraId="18C8CF75" w14:textId="33B4BFC4" w:rsidR="00576F08" w:rsidRDefault="000D3DB0" w:rsidP="000D3DB0">
      <w:pPr>
        <w:pStyle w:val="Heading1"/>
      </w:pPr>
      <w:bookmarkStart w:id="6" w:name="_Toc192064699"/>
      <w:r>
        <w:t>Eligibility</w:t>
      </w:r>
      <w:bookmarkEnd w:id="6"/>
    </w:p>
    <w:p w14:paraId="17442AC7" w14:textId="6DE1FED7" w:rsidR="00E31D43" w:rsidRDefault="00E3790A" w:rsidP="00D87794">
      <w:r>
        <w:t xml:space="preserve">Grants are open to </w:t>
      </w:r>
      <w:r w:rsidR="00725890">
        <w:t xml:space="preserve">any </w:t>
      </w:r>
      <w:r>
        <w:t xml:space="preserve">SCU academic </w:t>
      </w:r>
      <w:r w:rsidR="00F90B6C">
        <w:t xml:space="preserve">and professional </w:t>
      </w:r>
      <w:r>
        <w:t xml:space="preserve">staff who </w:t>
      </w:r>
      <w:r w:rsidR="0036004B">
        <w:t xml:space="preserve">are </w:t>
      </w:r>
      <w:r w:rsidR="00EB2126">
        <w:t xml:space="preserve">involved in </w:t>
      </w:r>
      <w:r w:rsidR="00A045B4">
        <w:t xml:space="preserve">the creation or teaching of </w:t>
      </w:r>
      <w:r>
        <w:t>units</w:t>
      </w:r>
      <w:r w:rsidR="00A045B4">
        <w:t xml:space="preserve"> at SCU</w:t>
      </w:r>
      <w:r>
        <w:t xml:space="preserve">. </w:t>
      </w:r>
      <w:r w:rsidR="0036004B">
        <w:t>A</w:t>
      </w:r>
      <w:r>
        <w:t xml:space="preserve">t least one member of the project team must have a contract that </w:t>
      </w:r>
      <w:r w:rsidR="000514FE">
        <w:t>extends</w:t>
      </w:r>
      <w:r w:rsidR="00E31D43">
        <w:t xml:space="preserve"> to the expected completion </w:t>
      </w:r>
      <w:r w:rsidR="000514FE">
        <w:t xml:space="preserve">date </w:t>
      </w:r>
      <w:r w:rsidR="00E31D43">
        <w:t xml:space="preserve">of the </w:t>
      </w:r>
      <w:r w:rsidR="00684360">
        <w:t>project</w:t>
      </w:r>
      <w:r w:rsidR="00E31D43">
        <w:t>.</w:t>
      </w:r>
      <w:r w:rsidR="001C6391">
        <w:t xml:space="preserve"> </w:t>
      </w:r>
    </w:p>
    <w:p w14:paraId="487B23CF" w14:textId="43150E2F" w:rsidR="00E31D43" w:rsidRDefault="00095FE0" w:rsidP="00FE04E7">
      <w:pPr>
        <w:pStyle w:val="Heading1"/>
      </w:pPr>
      <w:bookmarkStart w:id="7" w:name="_Toc192064700"/>
      <w:r>
        <w:t>Expectations</w:t>
      </w:r>
      <w:bookmarkEnd w:id="7"/>
    </w:p>
    <w:p w14:paraId="4FDD47CA" w14:textId="491AD762" w:rsidR="00D05A90" w:rsidRDefault="00887C97" w:rsidP="00476F8D">
      <w:r>
        <w:t xml:space="preserve">The grant </w:t>
      </w:r>
      <w:r w:rsidR="00D05A90">
        <w:t>must</w:t>
      </w:r>
      <w:r w:rsidR="00095FE0">
        <w:t xml:space="preserve"> </w:t>
      </w:r>
      <w:r>
        <w:t>be used to achieve a free</w:t>
      </w:r>
      <w:r w:rsidR="00FC7CC6">
        <w:t xml:space="preserve"> </w:t>
      </w:r>
      <w:r>
        <w:t>fo</w:t>
      </w:r>
      <w:r w:rsidR="00FC7CC6">
        <w:t xml:space="preserve">r </w:t>
      </w:r>
      <w:r>
        <w:t>student alternative to prescribed commercial textbook</w:t>
      </w:r>
      <w:r w:rsidR="00D05A90">
        <w:t>/</w:t>
      </w:r>
      <w:r>
        <w:t>s and be directly associated with an SCU unit.</w:t>
      </w:r>
      <w:r w:rsidR="00BD35D4">
        <w:t xml:space="preserve"> </w:t>
      </w:r>
      <w:r w:rsidR="00095FE0">
        <w:t xml:space="preserve">At the completion of the project the outcome will be incorporated into the unit content. </w:t>
      </w:r>
      <w:r w:rsidR="00647A27">
        <w:t>All projects should be supported by the A</w:t>
      </w:r>
      <w:r w:rsidR="00210FD4">
        <w:t xml:space="preserve">cademic </w:t>
      </w:r>
      <w:r w:rsidR="00647A27">
        <w:t>D</w:t>
      </w:r>
      <w:r w:rsidR="00210FD4">
        <w:t xml:space="preserve">ean </w:t>
      </w:r>
      <w:r w:rsidR="00C56170">
        <w:t>(E</w:t>
      </w:r>
      <w:r w:rsidR="00210FD4">
        <w:t>ducation</w:t>
      </w:r>
      <w:r w:rsidR="00C56170">
        <w:t>)</w:t>
      </w:r>
      <w:r w:rsidR="00647A27">
        <w:t xml:space="preserve"> of </w:t>
      </w:r>
      <w:r w:rsidR="00210FD4">
        <w:t>the</w:t>
      </w:r>
      <w:r w:rsidR="00361338">
        <w:t xml:space="preserve"> relevant</w:t>
      </w:r>
      <w:r w:rsidR="00647A27">
        <w:t xml:space="preserve"> Faculty.</w:t>
      </w:r>
      <w:r w:rsidR="00E476DF">
        <w:t xml:space="preserve"> </w:t>
      </w:r>
    </w:p>
    <w:p w14:paraId="6F3313D4" w14:textId="77777777" w:rsidR="00D05A90" w:rsidRDefault="00D05A90" w:rsidP="00476F8D"/>
    <w:p w14:paraId="69970791" w14:textId="3681A472" w:rsidR="00476F8D" w:rsidRDefault="00D05A90" w:rsidP="00476F8D">
      <w:r>
        <w:t>All members of the project team will be required to attend a mandatory</w:t>
      </w:r>
      <w:r w:rsidR="00476F8D">
        <w:t xml:space="preserve"> induction session </w:t>
      </w:r>
      <w:r w:rsidR="008221D2">
        <w:t xml:space="preserve">that </w:t>
      </w:r>
      <w:r w:rsidR="00476F8D">
        <w:t>covers:</w:t>
      </w:r>
    </w:p>
    <w:p w14:paraId="620A28BB" w14:textId="77777777" w:rsidR="00476F8D" w:rsidRDefault="00476F8D" w:rsidP="00476F8D">
      <w:pPr>
        <w:pStyle w:val="ListParagraph"/>
        <w:numPr>
          <w:ilvl w:val="0"/>
          <w:numId w:val="18"/>
        </w:numPr>
      </w:pPr>
      <w:r>
        <w:t>introduction to open education resources and open textbooks</w:t>
      </w:r>
    </w:p>
    <w:p w14:paraId="3AC96CB8" w14:textId="77777777" w:rsidR="00476F8D" w:rsidRDefault="00476F8D" w:rsidP="00476F8D">
      <w:pPr>
        <w:pStyle w:val="ListParagraph"/>
        <w:numPr>
          <w:ilvl w:val="0"/>
          <w:numId w:val="18"/>
        </w:numPr>
      </w:pPr>
      <w:r>
        <w:t>copyright</w:t>
      </w:r>
    </w:p>
    <w:p w14:paraId="5C5CA011" w14:textId="77777777" w:rsidR="00476F8D" w:rsidRDefault="00476F8D" w:rsidP="00476F8D">
      <w:pPr>
        <w:pStyle w:val="ListParagraph"/>
        <w:numPr>
          <w:ilvl w:val="0"/>
          <w:numId w:val="18"/>
        </w:numPr>
      </w:pPr>
      <w:r>
        <w:t>creative commons licences.</w:t>
      </w:r>
    </w:p>
    <w:p w14:paraId="7F079F99" w14:textId="37D57CF6" w:rsidR="00F328D3" w:rsidRDefault="00E476DF" w:rsidP="00FE04E7">
      <w:r>
        <w:t>Staff</w:t>
      </w:r>
      <w:r w:rsidR="00060175">
        <w:t xml:space="preserve"> who receive a development/adaptation grant</w:t>
      </w:r>
      <w:r>
        <w:t xml:space="preserve"> will be required to sign a memorandum of understanding with the </w:t>
      </w:r>
      <w:proofErr w:type="gramStart"/>
      <w:r>
        <w:t>Library</w:t>
      </w:r>
      <w:proofErr w:type="gramEnd"/>
      <w:r>
        <w:t>.</w:t>
      </w:r>
      <w:r w:rsidR="00647A27">
        <w:t xml:space="preserve"> </w:t>
      </w:r>
      <w:r w:rsidR="00F328D3">
        <w:t>Any OER</w:t>
      </w:r>
      <w:r w:rsidR="000E0D3C">
        <w:t xml:space="preserve"> and open textbooks</w:t>
      </w:r>
      <w:r w:rsidR="00F328D3">
        <w:t xml:space="preserve"> created using grant funding </w:t>
      </w:r>
      <w:r w:rsidR="009C112C">
        <w:t>will</w:t>
      </w:r>
      <w:r w:rsidR="00F328D3">
        <w:t xml:space="preserve"> have:</w:t>
      </w:r>
    </w:p>
    <w:p w14:paraId="32BD5045" w14:textId="36073EF7" w:rsidR="00F328D3" w:rsidRDefault="00F328D3" w:rsidP="00F328D3">
      <w:pPr>
        <w:pStyle w:val="ListParagraph"/>
        <w:numPr>
          <w:ilvl w:val="0"/>
          <w:numId w:val="14"/>
        </w:numPr>
      </w:pPr>
      <w:r>
        <w:t>CC-BY licence</w:t>
      </w:r>
    </w:p>
    <w:p w14:paraId="3A116ABE" w14:textId="77777777" w:rsidR="001D493B" w:rsidRDefault="001B06E5" w:rsidP="001D493B">
      <w:pPr>
        <w:pStyle w:val="ListParagraph"/>
        <w:numPr>
          <w:ilvl w:val="0"/>
          <w:numId w:val="14"/>
        </w:numPr>
      </w:pPr>
      <w:r>
        <w:t>b</w:t>
      </w:r>
      <w:r w:rsidR="008E406A">
        <w:t>e uploaded to the Library’s OER catalogue</w:t>
      </w:r>
    </w:p>
    <w:p w14:paraId="5762B6F7" w14:textId="0A9CBD28" w:rsidR="00283318" w:rsidRDefault="00283318" w:rsidP="001D493B">
      <w:pPr>
        <w:pStyle w:val="ListParagraph"/>
        <w:numPr>
          <w:ilvl w:val="0"/>
          <w:numId w:val="14"/>
        </w:numPr>
      </w:pPr>
      <w:r>
        <w:t xml:space="preserve">comply with SCU’s </w:t>
      </w:r>
      <w:hyperlink r:id="rId15" w:history="1">
        <w:r w:rsidRPr="00BD4562">
          <w:rPr>
            <w:rStyle w:val="Hyperlink"/>
          </w:rPr>
          <w:t>Assessment, teaching and learning procedures</w:t>
        </w:r>
      </w:hyperlink>
      <w:r>
        <w:t>.</w:t>
      </w:r>
    </w:p>
    <w:p w14:paraId="2E8EBB79" w14:textId="77777777" w:rsidR="006A05D4" w:rsidRDefault="006A05D4" w:rsidP="006A05D4"/>
    <w:p w14:paraId="3B9F0DFE" w14:textId="5B3615DD" w:rsidR="00AB2E96" w:rsidRDefault="00AB2E96" w:rsidP="00AB2E96">
      <w:pPr>
        <w:pStyle w:val="Heading1"/>
      </w:pPr>
      <w:bookmarkStart w:id="8" w:name="_Toc192064701"/>
      <w:r>
        <w:lastRenderedPageBreak/>
        <w:t>Selection criteria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9"/>
        <w:gridCol w:w="1221"/>
      </w:tblGrid>
      <w:tr w:rsidR="004951B0" w14:paraId="2E692375" w14:textId="77777777" w:rsidTr="00D4728A">
        <w:tc>
          <w:tcPr>
            <w:tcW w:w="7769" w:type="dxa"/>
          </w:tcPr>
          <w:p w14:paraId="3F59909E" w14:textId="77777777" w:rsidR="004951B0" w:rsidRPr="00CF5897" w:rsidRDefault="004951B0" w:rsidP="00E14BD7">
            <w:pPr>
              <w:rPr>
                <w:b/>
                <w:bCs/>
              </w:rPr>
            </w:pPr>
            <w:r w:rsidRPr="00CF5897">
              <w:rPr>
                <w:b/>
                <w:bCs/>
              </w:rPr>
              <w:t>Criteria</w:t>
            </w:r>
          </w:p>
        </w:tc>
        <w:tc>
          <w:tcPr>
            <w:tcW w:w="1221" w:type="dxa"/>
          </w:tcPr>
          <w:p w14:paraId="6A0DCC72" w14:textId="77777777" w:rsidR="004951B0" w:rsidRPr="00CF5897" w:rsidRDefault="004951B0" w:rsidP="00E1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</w:tr>
      <w:tr w:rsidR="004951B0" w14:paraId="4AE16D5D" w14:textId="77777777" w:rsidTr="00D4728A">
        <w:tc>
          <w:tcPr>
            <w:tcW w:w="7769" w:type="dxa"/>
          </w:tcPr>
          <w:p w14:paraId="12820484" w14:textId="77777777" w:rsidR="004951B0" w:rsidRPr="00CF5897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The project replaces prescribed commercial textbook/s.</w:t>
            </w:r>
          </w:p>
        </w:tc>
        <w:tc>
          <w:tcPr>
            <w:tcW w:w="1221" w:type="dxa"/>
          </w:tcPr>
          <w:p w14:paraId="20F3FA98" w14:textId="77777777" w:rsidR="004951B0" w:rsidRDefault="004951B0" w:rsidP="00E14BD7">
            <w:pPr>
              <w:jc w:val="center"/>
            </w:pPr>
          </w:p>
        </w:tc>
      </w:tr>
      <w:tr w:rsidR="004951B0" w14:paraId="4568A114" w14:textId="77777777" w:rsidTr="00D4728A">
        <w:tc>
          <w:tcPr>
            <w:tcW w:w="7769" w:type="dxa"/>
          </w:tcPr>
          <w:p w14:paraId="452D61F3" w14:textId="77777777" w:rsidR="004951B0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The project is associated with a unit: </w:t>
            </w:r>
          </w:p>
          <w:p w14:paraId="791386F5" w14:textId="77777777" w:rsidR="004951B0" w:rsidRDefault="004951B0" w:rsidP="004951B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with a high number of students </w:t>
            </w:r>
          </w:p>
          <w:p w14:paraId="7D2D637B" w14:textId="77777777" w:rsidR="004951B0" w:rsidRPr="00121C45" w:rsidRDefault="004951B0" w:rsidP="004951B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121C45">
              <w:t>where the</w:t>
            </w:r>
            <w:r>
              <w:t>re is a reliance on prescribed commercial textbook/s</w:t>
            </w:r>
            <w:r w:rsidRPr="00121C45">
              <w:t>.</w:t>
            </w:r>
          </w:p>
        </w:tc>
        <w:tc>
          <w:tcPr>
            <w:tcW w:w="1221" w:type="dxa"/>
          </w:tcPr>
          <w:p w14:paraId="514E56E6" w14:textId="77777777" w:rsidR="004951B0" w:rsidRDefault="004951B0" w:rsidP="00E14BD7">
            <w:pPr>
              <w:jc w:val="center"/>
            </w:pPr>
          </w:p>
        </w:tc>
      </w:tr>
      <w:tr w:rsidR="004951B0" w14:paraId="57D7E06D" w14:textId="77777777" w:rsidTr="00D4728A">
        <w:tc>
          <w:tcPr>
            <w:tcW w:w="7769" w:type="dxa"/>
          </w:tcPr>
          <w:p w14:paraId="59F848D7" w14:textId="77777777" w:rsidR="004951B0" w:rsidRPr="003D2DA2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The project aim is clear, and a compelling description of the project is provided.</w:t>
            </w:r>
          </w:p>
        </w:tc>
        <w:tc>
          <w:tcPr>
            <w:tcW w:w="1221" w:type="dxa"/>
          </w:tcPr>
          <w:p w14:paraId="250F5260" w14:textId="77777777" w:rsidR="004951B0" w:rsidRDefault="004951B0" w:rsidP="00E14BD7">
            <w:pPr>
              <w:jc w:val="center"/>
            </w:pPr>
          </w:p>
        </w:tc>
      </w:tr>
      <w:tr w:rsidR="004951B0" w14:paraId="0EF107B7" w14:textId="77777777" w:rsidTr="00D4728A">
        <w:tc>
          <w:tcPr>
            <w:tcW w:w="7769" w:type="dxa"/>
          </w:tcPr>
          <w:p w14:paraId="0FC98E3E" w14:textId="77777777" w:rsidR="004951B0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The proposed project aligns with SCU’s </w:t>
            </w:r>
            <w:hyperlink r:id="rId16" w:history="1">
              <w:r w:rsidRPr="004350D7">
                <w:rPr>
                  <w:rStyle w:val="Hyperlink"/>
                </w:rPr>
                <w:t>Assessment, teaching and learning procedures</w:t>
              </w:r>
            </w:hyperlink>
            <w:r>
              <w:t xml:space="preserve">. </w:t>
            </w:r>
            <w:proofErr w:type="gramStart"/>
            <w:r>
              <w:t>In particular, it</w:t>
            </w:r>
            <w:proofErr w:type="gramEnd"/>
            <w:r>
              <w:t>:</w:t>
            </w:r>
          </w:p>
          <w:p w14:paraId="42628F6E" w14:textId="77777777" w:rsidR="004951B0" w:rsidRDefault="004951B0" w:rsidP="004951B0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directly and demonstrably contributes to the achievement of one or more of the unit or course learning outcomes</w:t>
            </w:r>
          </w:p>
          <w:p w14:paraId="5A253D8F" w14:textId="77777777" w:rsidR="004951B0" w:rsidRDefault="004951B0" w:rsidP="004951B0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 xml:space="preserve">provides students with opportunities to engage with learning resources irrespective of their study location or mode of participation </w:t>
            </w:r>
          </w:p>
          <w:p w14:paraId="61B7858B" w14:textId="77777777" w:rsidR="004951B0" w:rsidRDefault="004951B0" w:rsidP="004951B0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meets the learning needs of all students, irrespective of culture and family background, age, and disability</w:t>
            </w:r>
          </w:p>
          <w:p w14:paraId="588B033B" w14:textId="77777777" w:rsidR="004951B0" w:rsidRPr="004350D7" w:rsidRDefault="004951B0" w:rsidP="004951B0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for adoption grants, the curated reading list will not exceed 20 learning resources.</w:t>
            </w:r>
          </w:p>
        </w:tc>
        <w:tc>
          <w:tcPr>
            <w:tcW w:w="1221" w:type="dxa"/>
          </w:tcPr>
          <w:p w14:paraId="6807D130" w14:textId="77777777" w:rsidR="004951B0" w:rsidRDefault="004951B0" w:rsidP="00E14BD7">
            <w:pPr>
              <w:jc w:val="center"/>
            </w:pPr>
          </w:p>
        </w:tc>
      </w:tr>
      <w:tr w:rsidR="004951B0" w14:paraId="00C716C3" w14:textId="77777777" w:rsidTr="00D4728A">
        <w:tc>
          <w:tcPr>
            <w:tcW w:w="7769" w:type="dxa"/>
          </w:tcPr>
          <w:p w14:paraId="4FC1B2D3" w14:textId="77777777" w:rsidR="004951B0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The project is directly related to the unit’s learning outcomes and will enhance the delivery of the unit in SCU’s 6x6 model.</w:t>
            </w:r>
          </w:p>
        </w:tc>
        <w:tc>
          <w:tcPr>
            <w:tcW w:w="1221" w:type="dxa"/>
          </w:tcPr>
          <w:p w14:paraId="54F61D18" w14:textId="77777777" w:rsidR="004951B0" w:rsidRDefault="004951B0" w:rsidP="00E14BD7">
            <w:pPr>
              <w:jc w:val="center"/>
            </w:pPr>
          </w:p>
        </w:tc>
      </w:tr>
      <w:tr w:rsidR="004951B0" w14:paraId="06AAA28A" w14:textId="77777777" w:rsidTr="00D4728A">
        <w:tc>
          <w:tcPr>
            <w:tcW w:w="7769" w:type="dxa"/>
          </w:tcPr>
          <w:p w14:paraId="70C0DFAC" w14:textId="77777777" w:rsidR="004951B0" w:rsidRPr="003D2DA2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The project is achievable within the proposed time frame and with the proposed resources.</w:t>
            </w:r>
          </w:p>
        </w:tc>
        <w:tc>
          <w:tcPr>
            <w:tcW w:w="1221" w:type="dxa"/>
          </w:tcPr>
          <w:p w14:paraId="3251C977" w14:textId="77777777" w:rsidR="004951B0" w:rsidRDefault="004951B0" w:rsidP="00E14BD7">
            <w:pPr>
              <w:jc w:val="center"/>
            </w:pPr>
          </w:p>
        </w:tc>
      </w:tr>
      <w:tr w:rsidR="004951B0" w14:paraId="68CCD105" w14:textId="77777777" w:rsidTr="00D4728A">
        <w:tc>
          <w:tcPr>
            <w:tcW w:w="7769" w:type="dxa"/>
          </w:tcPr>
          <w:p w14:paraId="5B2A4679" w14:textId="77777777" w:rsidR="004951B0" w:rsidRDefault="004951B0" w:rsidP="004951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The project incorporates:</w:t>
            </w:r>
          </w:p>
          <w:p w14:paraId="7FDE6E97" w14:textId="77777777" w:rsidR="004951B0" w:rsidRDefault="004951B0" w:rsidP="004951B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local content</w:t>
            </w:r>
          </w:p>
          <w:p w14:paraId="13458082" w14:textId="77777777" w:rsidR="004951B0" w:rsidRDefault="004951B0" w:rsidP="004951B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Aboriginal and/or Torres Strait Islander perspectives and/or languages</w:t>
            </w:r>
          </w:p>
          <w:p w14:paraId="6C5FB332" w14:textId="5FED73A0" w:rsidR="004951B0" w:rsidRDefault="004951B0" w:rsidP="004951B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diverse perspectives</w:t>
            </w:r>
            <w:r w:rsidR="007A2B12">
              <w:t>, including those of students</w:t>
            </w:r>
          </w:p>
          <w:p w14:paraId="2E6A794E" w14:textId="77777777" w:rsidR="004951B0" w:rsidRDefault="004951B0" w:rsidP="004951B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universal design principles.</w:t>
            </w:r>
          </w:p>
        </w:tc>
        <w:tc>
          <w:tcPr>
            <w:tcW w:w="1221" w:type="dxa"/>
          </w:tcPr>
          <w:p w14:paraId="45BC6DCB" w14:textId="77777777" w:rsidR="004951B0" w:rsidRDefault="004951B0" w:rsidP="00E14BD7">
            <w:pPr>
              <w:jc w:val="center"/>
            </w:pPr>
          </w:p>
        </w:tc>
      </w:tr>
      <w:tr w:rsidR="004951B0" w14:paraId="18C00FD5" w14:textId="77777777" w:rsidTr="00D4728A">
        <w:tc>
          <w:tcPr>
            <w:tcW w:w="7769" w:type="dxa"/>
          </w:tcPr>
          <w:p w14:paraId="147BA993" w14:textId="77777777" w:rsidR="004951B0" w:rsidRPr="001E3457" w:rsidRDefault="004951B0" w:rsidP="00E14BD7">
            <w:pPr>
              <w:pStyle w:val="List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Recommendation to provide grant funding</w:t>
            </w:r>
          </w:p>
        </w:tc>
        <w:tc>
          <w:tcPr>
            <w:tcW w:w="1221" w:type="dxa"/>
          </w:tcPr>
          <w:p w14:paraId="6725306F" w14:textId="77777777" w:rsidR="004951B0" w:rsidRPr="001E3457" w:rsidRDefault="004951B0" w:rsidP="00E1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</w:tr>
    </w:tbl>
    <w:p w14:paraId="4D2E3A8B" w14:textId="77777777" w:rsidR="00D4728A" w:rsidRDefault="00D4728A" w:rsidP="00D4728A">
      <w:pPr>
        <w:pStyle w:val="Heading1"/>
      </w:pPr>
      <w:bookmarkStart w:id="9" w:name="_Toc192064702"/>
      <w:r>
        <w:t>Support provided by SCU Library</w:t>
      </w:r>
      <w:bookmarkEnd w:id="9"/>
    </w:p>
    <w:p w14:paraId="058BCE41" w14:textId="00992D74" w:rsidR="00346BFB" w:rsidRDefault="00346BFB" w:rsidP="00346BFB">
      <w:r>
        <w:t xml:space="preserve">The Copyright and Open </w:t>
      </w:r>
      <w:r w:rsidR="00B66CE6">
        <w:t>Licensing</w:t>
      </w:r>
      <w:r>
        <w:t xml:space="preserve"> Librarian will act as a point of contact for project teams </w:t>
      </w:r>
      <w:r w:rsidR="00E11B09">
        <w:t xml:space="preserve">for the duration of the program. Additional support will be provided in the form of training and self-help resources tailored </w:t>
      </w:r>
      <w:r w:rsidR="00192A99">
        <w:t>to the team’s project.</w:t>
      </w:r>
    </w:p>
    <w:p w14:paraId="0188C330" w14:textId="627D8CB4" w:rsidR="00D4728A" w:rsidRDefault="00D4728A" w:rsidP="00D4728A">
      <w:pPr>
        <w:pStyle w:val="Heading2"/>
      </w:pPr>
      <w:bookmarkStart w:id="10" w:name="_Toc192064703"/>
      <w:r>
        <w:lastRenderedPageBreak/>
        <w:t>Adoption projects</w:t>
      </w:r>
      <w:bookmarkEnd w:id="10"/>
    </w:p>
    <w:p w14:paraId="76B4AFFF" w14:textId="77777777" w:rsidR="00D4728A" w:rsidRDefault="00D4728A" w:rsidP="00D4728A">
      <w:r>
        <w:t xml:space="preserve">The </w:t>
      </w:r>
      <w:proofErr w:type="gramStart"/>
      <w:r>
        <w:t>Library</w:t>
      </w:r>
      <w:proofErr w:type="gramEnd"/>
      <w:r>
        <w:t xml:space="preserve"> can provide assistance with:</w:t>
      </w:r>
    </w:p>
    <w:p w14:paraId="0CD0C63F" w14:textId="77777777" w:rsidR="00D4728A" w:rsidRDefault="00D4728A" w:rsidP="00D4728A">
      <w:pPr>
        <w:pStyle w:val="ListParagraph"/>
        <w:numPr>
          <w:ilvl w:val="0"/>
          <w:numId w:val="15"/>
        </w:numPr>
      </w:pPr>
      <w:r>
        <w:t>training and resources on locating and evaluating OER</w:t>
      </w:r>
    </w:p>
    <w:p w14:paraId="40522099" w14:textId="299A0C76" w:rsidR="00D4728A" w:rsidRDefault="00D4728A" w:rsidP="00D4728A">
      <w:pPr>
        <w:pStyle w:val="ListParagraph"/>
        <w:numPr>
          <w:ilvl w:val="0"/>
          <w:numId w:val="15"/>
        </w:numPr>
      </w:pPr>
      <w:proofErr w:type="spellStart"/>
      <w:r>
        <w:t>myReadings</w:t>
      </w:r>
      <w:proofErr w:type="spellEnd"/>
      <w:r>
        <w:t xml:space="preserve"> lists</w:t>
      </w:r>
    </w:p>
    <w:p w14:paraId="29B972E3" w14:textId="6EE05131" w:rsidR="00D4728A" w:rsidRDefault="00D4728A" w:rsidP="00D4728A">
      <w:pPr>
        <w:pStyle w:val="ListParagraph"/>
        <w:numPr>
          <w:ilvl w:val="0"/>
          <w:numId w:val="15"/>
        </w:numPr>
      </w:pPr>
      <w:r>
        <w:t xml:space="preserve">copyright and </w:t>
      </w:r>
      <w:r w:rsidR="004037F6">
        <w:t xml:space="preserve">open </w:t>
      </w:r>
      <w:r>
        <w:t>licencing.</w:t>
      </w:r>
    </w:p>
    <w:p w14:paraId="4A79381E" w14:textId="77777777" w:rsidR="00D4728A" w:rsidRDefault="00D4728A" w:rsidP="00D4728A">
      <w:pPr>
        <w:pStyle w:val="Heading2"/>
      </w:pPr>
      <w:bookmarkStart w:id="11" w:name="_Toc192064704"/>
      <w:r>
        <w:t>Adaption or development projects</w:t>
      </w:r>
      <w:bookmarkEnd w:id="11"/>
    </w:p>
    <w:p w14:paraId="276AC5F2" w14:textId="77777777" w:rsidR="00D4728A" w:rsidRDefault="00D4728A" w:rsidP="00D4728A">
      <w:r>
        <w:t xml:space="preserve">The </w:t>
      </w:r>
      <w:proofErr w:type="gramStart"/>
      <w:r>
        <w:t>Library</w:t>
      </w:r>
      <w:proofErr w:type="gramEnd"/>
      <w:r>
        <w:t xml:space="preserve"> can provide assistance with:</w:t>
      </w:r>
    </w:p>
    <w:p w14:paraId="332FFCBE" w14:textId="42E12DF1" w:rsidR="0068325A" w:rsidRDefault="0068325A" w:rsidP="00D4728A">
      <w:pPr>
        <w:pStyle w:val="ListParagraph"/>
        <w:numPr>
          <w:ilvl w:val="0"/>
          <w:numId w:val="16"/>
        </w:numPr>
      </w:pPr>
      <w:r>
        <w:t>planning the project</w:t>
      </w:r>
    </w:p>
    <w:p w14:paraId="46388FBC" w14:textId="2593D3C5" w:rsidR="00D4728A" w:rsidRDefault="00D4728A" w:rsidP="00D4728A">
      <w:pPr>
        <w:pStyle w:val="ListParagraph"/>
        <w:numPr>
          <w:ilvl w:val="0"/>
          <w:numId w:val="16"/>
        </w:numPr>
      </w:pPr>
      <w:r>
        <w:t>Pressbook/OER creation</w:t>
      </w:r>
    </w:p>
    <w:p w14:paraId="02EEE955" w14:textId="77777777" w:rsidR="00D4728A" w:rsidRDefault="00D4728A" w:rsidP="00D4728A">
      <w:pPr>
        <w:pStyle w:val="ListParagraph"/>
        <w:numPr>
          <w:ilvl w:val="0"/>
          <w:numId w:val="16"/>
        </w:numPr>
      </w:pPr>
      <w:r>
        <w:t>copyright and licencing questions.</w:t>
      </w:r>
    </w:p>
    <w:p w14:paraId="227A00AD" w14:textId="3B63846B" w:rsidR="00D4728A" w:rsidRDefault="00D4728A" w:rsidP="00D4728A">
      <w:r>
        <w:t xml:space="preserve">The </w:t>
      </w:r>
      <w:proofErr w:type="gramStart"/>
      <w:r>
        <w:t>Library</w:t>
      </w:r>
      <w:proofErr w:type="gramEnd"/>
      <w:r>
        <w:t xml:space="preserve"> will not provide copy editing. This should be </w:t>
      </w:r>
      <w:proofErr w:type="spellStart"/>
      <w:r>
        <w:t>organised</w:t>
      </w:r>
      <w:proofErr w:type="spellEnd"/>
      <w:r>
        <w:t xml:space="preserve"> by the authors of the project. </w:t>
      </w:r>
      <w:r w:rsidR="008728C0">
        <w:t>G</w:t>
      </w:r>
      <w:r>
        <w:t xml:space="preserve">rant funding can be used for this purpose. </w:t>
      </w:r>
    </w:p>
    <w:p w14:paraId="3D78B96D" w14:textId="77777777" w:rsidR="00D4728A" w:rsidRDefault="00D4728A" w:rsidP="00D4728A">
      <w:pPr>
        <w:rPr>
          <w:b/>
          <w:bCs/>
        </w:rPr>
      </w:pPr>
    </w:p>
    <w:p w14:paraId="5B6E6D80" w14:textId="77777777" w:rsidR="00D4728A" w:rsidRDefault="00D4728A" w:rsidP="00D4728A">
      <w:pPr>
        <w:pStyle w:val="Heading2"/>
      </w:pPr>
      <w:bookmarkStart w:id="12" w:name="_Toc192064705"/>
      <w:r>
        <w:t>Self-help resources</w:t>
      </w:r>
      <w:bookmarkEnd w:id="12"/>
    </w:p>
    <w:p w14:paraId="366BBEB6" w14:textId="5B302EBA" w:rsidR="00D4728A" w:rsidRPr="00274E91" w:rsidRDefault="00D4728A" w:rsidP="00D4728A">
      <w:r>
        <w:t xml:space="preserve">The </w:t>
      </w:r>
      <w:proofErr w:type="gramStart"/>
      <w:r>
        <w:t>Library</w:t>
      </w:r>
      <w:proofErr w:type="gramEnd"/>
      <w:r>
        <w:t xml:space="preserve"> provides a range of online self-help resources on</w:t>
      </w:r>
      <w:r w:rsidR="00ED58E1">
        <w:t xml:space="preserve"> the</w:t>
      </w:r>
      <w:r>
        <w:t xml:space="preserve"> </w:t>
      </w:r>
      <w:hyperlink r:id="rId17" w:history="1">
        <w:r w:rsidR="00ED58E1" w:rsidRPr="00257D32">
          <w:rPr>
            <w:rStyle w:val="Hyperlink"/>
          </w:rPr>
          <w:t>Open Resources</w:t>
        </w:r>
      </w:hyperlink>
      <w:r w:rsidR="00ED58E1">
        <w:t xml:space="preserve"> (Library guide) </w:t>
      </w:r>
      <w:r>
        <w:t xml:space="preserve">to assist staff undertaking </w:t>
      </w:r>
      <w:r w:rsidR="0097664C">
        <w:t>the program</w:t>
      </w:r>
      <w:r>
        <w:t xml:space="preserve">. </w:t>
      </w:r>
    </w:p>
    <w:p w14:paraId="05110FC5" w14:textId="08E85FF7" w:rsidR="007813E2" w:rsidRDefault="007813E2" w:rsidP="007813E2">
      <w:pPr>
        <w:pStyle w:val="Heading1"/>
      </w:pPr>
      <w:bookmarkStart w:id="13" w:name="_Toc192064706"/>
      <w:r>
        <w:t>How to apply</w:t>
      </w:r>
      <w:bookmarkEnd w:id="13"/>
    </w:p>
    <w:p w14:paraId="7A96B88D" w14:textId="53F3A85F" w:rsidR="007813E2" w:rsidRPr="00181F57" w:rsidRDefault="007813E2" w:rsidP="007813E2">
      <w:r>
        <w:t xml:space="preserve">Submit an expression of interest </w:t>
      </w:r>
      <w:r w:rsidR="008455B5">
        <w:t xml:space="preserve">(see </w:t>
      </w:r>
      <w:r w:rsidR="008455B5" w:rsidRPr="008455B5">
        <w:rPr>
          <w:b/>
          <w:bCs/>
        </w:rPr>
        <w:t>Appendix 1</w:t>
      </w:r>
      <w:r w:rsidR="008455B5">
        <w:t>)</w:t>
      </w:r>
      <w:r>
        <w:t xml:space="preserve"> </w:t>
      </w:r>
      <w:r w:rsidR="00BF7565">
        <w:t xml:space="preserve">to </w:t>
      </w:r>
      <w:hyperlink r:id="rId18" w:tgtFrame="_blank" w:tooltip="email Library" w:history="1">
        <w:r w:rsidR="000565F7" w:rsidRPr="000565F7">
          <w:rPr>
            <w:rStyle w:val="Hyperlink"/>
            <w:b/>
            <w:bCs/>
          </w:rPr>
          <w:t>library@scu.edu.au</w:t>
        </w:r>
      </w:hyperlink>
      <w:r>
        <w:t>.</w:t>
      </w:r>
      <w:r w:rsidR="001F6A4A">
        <w:t xml:space="preserve"> Applicants will be notified </w:t>
      </w:r>
      <w:r w:rsidR="00CA4CDE">
        <w:t>of the outcome of their application within 10 business days</w:t>
      </w:r>
      <w:r w:rsidR="00560E4E">
        <w:t xml:space="preserve"> of submitting their EOI</w:t>
      </w:r>
      <w:r w:rsidR="00CA4CDE">
        <w:t xml:space="preserve">. </w:t>
      </w:r>
    </w:p>
    <w:p w14:paraId="0332FE13" w14:textId="02F02FA0" w:rsidR="007813E2" w:rsidRDefault="007813E2" w:rsidP="007813E2">
      <w:pPr>
        <w:pStyle w:val="Heading1"/>
      </w:pPr>
      <w:bookmarkStart w:id="14" w:name="_Toc192064707"/>
      <w:r>
        <w:t>Key dates</w:t>
      </w:r>
      <w:bookmarkEnd w:id="14"/>
    </w:p>
    <w:p w14:paraId="5649D453" w14:textId="77777777" w:rsidR="007813E2" w:rsidRDefault="007813E2" w:rsidP="007813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33"/>
      </w:tblGrid>
      <w:tr w:rsidR="007813E2" w14:paraId="7D1FBD0F" w14:textId="77777777" w:rsidTr="003A2F5E">
        <w:tc>
          <w:tcPr>
            <w:tcW w:w="4957" w:type="dxa"/>
          </w:tcPr>
          <w:p w14:paraId="6963618C" w14:textId="77777777" w:rsidR="007813E2" w:rsidRPr="00E215F2" w:rsidRDefault="007813E2" w:rsidP="00B93F1F">
            <w:pPr>
              <w:rPr>
                <w:b/>
                <w:bCs/>
              </w:rPr>
            </w:pPr>
            <w:r w:rsidRPr="00E215F2">
              <w:rPr>
                <w:b/>
                <w:bCs/>
              </w:rPr>
              <w:t>Activity</w:t>
            </w:r>
          </w:p>
        </w:tc>
        <w:tc>
          <w:tcPr>
            <w:tcW w:w="4033" w:type="dxa"/>
          </w:tcPr>
          <w:p w14:paraId="24A23032" w14:textId="77777777" w:rsidR="007813E2" w:rsidRPr="00E215F2" w:rsidRDefault="007813E2" w:rsidP="00B93F1F">
            <w:pPr>
              <w:rPr>
                <w:b/>
                <w:bCs/>
              </w:rPr>
            </w:pPr>
            <w:r w:rsidRPr="00E215F2">
              <w:rPr>
                <w:b/>
                <w:bCs/>
              </w:rPr>
              <w:t>Date</w:t>
            </w:r>
          </w:p>
        </w:tc>
      </w:tr>
      <w:tr w:rsidR="007813E2" w14:paraId="1F5A2E05" w14:textId="77777777" w:rsidTr="003A2F5E">
        <w:tc>
          <w:tcPr>
            <w:tcW w:w="4957" w:type="dxa"/>
          </w:tcPr>
          <w:p w14:paraId="45A4F2EB" w14:textId="77777777" w:rsidR="007813E2" w:rsidRDefault="007813E2" w:rsidP="00B93F1F">
            <w:r>
              <w:t>Expressions of interest open</w:t>
            </w:r>
          </w:p>
        </w:tc>
        <w:tc>
          <w:tcPr>
            <w:tcW w:w="4033" w:type="dxa"/>
          </w:tcPr>
          <w:p w14:paraId="6407EE9F" w14:textId="77CC9939" w:rsidR="007813E2" w:rsidRDefault="004437C4" w:rsidP="00B93F1F">
            <w:r>
              <w:t>April</w:t>
            </w:r>
            <w:r w:rsidR="007813E2">
              <w:t xml:space="preserve"> 2025</w:t>
            </w:r>
          </w:p>
        </w:tc>
      </w:tr>
      <w:tr w:rsidR="007813E2" w14:paraId="391DC9CB" w14:textId="77777777" w:rsidTr="003A2F5E">
        <w:tc>
          <w:tcPr>
            <w:tcW w:w="4957" w:type="dxa"/>
          </w:tcPr>
          <w:p w14:paraId="61A42AA4" w14:textId="43FF9AB8" w:rsidR="007813E2" w:rsidRDefault="001F6A4A" w:rsidP="00B93F1F">
            <w:r>
              <w:t xml:space="preserve">Final date to submit an </w:t>
            </w:r>
            <w:r w:rsidR="003A2F5E">
              <w:t>EOI</w:t>
            </w:r>
          </w:p>
        </w:tc>
        <w:tc>
          <w:tcPr>
            <w:tcW w:w="4033" w:type="dxa"/>
          </w:tcPr>
          <w:p w14:paraId="7204B196" w14:textId="644E94D1" w:rsidR="007813E2" w:rsidRDefault="001F6A4A" w:rsidP="00B93F1F">
            <w:r>
              <w:t>5pm</w:t>
            </w:r>
            <w:r w:rsidR="0068325A">
              <w:t>,</w:t>
            </w:r>
            <w:r>
              <w:t xml:space="preserve"> 26 September 2025</w:t>
            </w:r>
          </w:p>
        </w:tc>
      </w:tr>
    </w:tbl>
    <w:p w14:paraId="261C9954" w14:textId="78203286" w:rsidR="00521E8D" w:rsidRDefault="00521E8D" w:rsidP="0068325A">
      <w:pPr>
        <w:pStyle w:val="Heading1"/>
      </w:pPr>
    </w:p>
    <w:p w14:paraId="063F39A4" w14:textId="77777777" w:rsidR="00521E8D" w:rsidRDefault="00521E8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52784D9" w14:textId="2C46977E" w:rsidR="006B5532" w:rsidRDefault="003047A1" w:rsidP="0068325A">
      <w:pPr>
        <w:pStyle w:val="Heading1"/>
      </w:pPr>
      <w:bookmarkStart w:id="15" w:name="_Toc192064708"/>
      <w:r>
        <w:lastRenderedPageBreak/>
        <w:t>Appendix 1—</w:t>
      </w:r>
      <w:r w:rsidR="001C546E" w:rsidRPr="001C546E">
        <w:t xml:space="preserve"> </w:t>
      </w:r>
      <w:r w:rsidR="001C546E">
        <w:t>Open Educational Resources Grant Program</w:t>
      </w:r>
      <w:r w:rsidR="008455B5">
        <w:t>—</w:t>
      </w:r>
      <w:r w:rsidR="00521E8D">
        <w:t>Expression of interest</w:t>
      </w:r>
      <w:bookmarkEnd w:id="15"/>
    </w:p>
    <w:p w14:paraId="76CA9281" w14:textId="77777777" w:rsidR="001C546E" w:rsidRDefault="001C546E" w:rsidP="001C546E">
      <w:pPr>
        <w:pStyle w:val="Heading2"/>
      </w:pPr>
      <w:bookmarkStart w:id="16" w:name="_Toc192064709"/>
      <w:r>
        <w:t>Introduction</w:t>
      </w:r>
      <w:bookmarkEnd w:id="16"/>
    </w:p>
    <w:p w14:paraId="54635DF1" w14:textId="77777777" w:rsidR="001C546E" w:rsidRDefault="001C546E" w:rsidP="001C546E">
      <w:r>
        <w:t>Thank you for your interest in applying for a 2025 OER grant. Before completing this form make sure you have:</w:t>
      </w:r>
    </w:p>
    <w:p w14:paraId="0317C2CB" w14:textId="5E16F88A" w:rsidR="001C546E" w:rsidRDefault="001C546E" w:rsidP="001C546E">
      <w:pPr>
        <w:pStyle w:val="ListParagraph"/>
        <w:numPr>
          <w:ilvl w:val="0"/>
          <w:numId w:val="21"/>
        </w:numPr>
      </w:pPr>
      <w:r>
        <w:t>read OER Grant Program Guidelines for Staff</w:t>
      </w:r>
      <w:r w:rsidR="00DB57B5">
        <w:t xml:space="preserve"> (above)</w:t>
      </w:r>
      <w:r>
        <w:t>, including the selection criteria (page 5)</w:t>
      </w:r>
    </w:p>
    <w:p w14:paraId="419889DD" w14:textId="7C000AF1" w:rsidR="001C546E" w:rsidRDefault="001C546E" w:rsidP="001C546E">
      <w:pPr>
        <w:pStyle w:val="ListParagraph"/>
        <w:numPr>
          <w:ilvl w:val="0"/>
          <w:numId w:val="21"/>
        </w:numPr>
      </w:pPr>
      <w:r>
        <w:t>sought approval from your Academic Dean (Education)</w:t>
      </w:r>
      <w:r w:rsidR="00FC4F62">
        <w:t xml:space="preserve"> or </w:t>
      </w:r>
      <w:r w:rsidR="004E1818">
        <w:t xml:space="preserve">head of your </w:t>
      </w:r>
      <w:r w:rsidR="00912EB5">
        <w:t>work unit</w:t>
      </w:r>
      <w:r>
        <w:t>.</w:t>
      </w:r>
    </w:p>
    <w:p w14:paraId="13EDABE5" w14:textId="42C8A1D2" w:rsidR="001C546E" w:rsidRDefault="001C546E" w:rsidP="001C546E">
      <w:r>
        <w:t xml:space="preserve">Please submit this form </w:t>
      </w:r>
      <w:r w:rsidR="00306381">
        <w:t xml:space="preserve">as an </w:t>
      </w:r>
      <w:r w:rsidR="00306381" w:rsidRPr="00D07B3D">
        <w:t>individual document</w:t>
      </w:r>
      <w:r w:rsidR="00306381">
        <w:t xml:space="preserve"> </w:t>
      </w:r>
      <w:r w:rsidR="00306381" w:rsidRPr="00D07B3D">
        <w:rPr>
          <w:b/>
          <w:bCs/>
        </w:rPr>
        <w:t>without the Grant Guidelines</w:t>
      </w:r>
      <w:r w:rsidR="00306381">
        <w:t xml:space="preserve"> </w:t>
      </w:r>
      <w:r>
        <w:t xml:space="preserve">to </w:t>
      </w:r>
      <w:hyperlink r:id="rId19" w:tgtFrame="_blank" w:tooltip="email Library" w:history="1">
        <w:r w:rsidRPr="00511EEF">
          <w:rPr>
            <w:rStyle w:val="Hyperlink"/>
            <w:b/>
            <w:bCs/>
          </w:rPr>
          <w:t>library@scu.edu.au</w:t>
        </w:r>
      </w:hyperlink>
      <w:r>
        <w:t>. You will be notified within 10 working days if your application has been successful.</w:t>
      </w:r>
    </w:p>
    <w:p w14:paraId="4CD00941" w14:textId="77777777" w:rsidR="008455B5" w:rsidRPr="00371544" w:rsidRDefault="008455B5" w:rsidP="001C546E"/>
    <w:p w14:paraId="1FE83B0C" w14:textId="77777777" w:rsidR="001C546E" w:rsidRPr="00371544" w:rsidRDefault="001C546E" w:rsidP="001C546E">
      <w:pPr>
        <w:pStyle w:val="Heading2"/>
      </w:pPr>
      <w:bookmarkStart w:id="17" w:name="_Toc192064710"/>
      <w:r>
        <w:t>Expression of interest</w:t>
      </w:r>
      <w:bookmarkEnd w:id="17"/>
    </w:p>
    <w:p w14:paraId="2B2E0072" w14:textId="77777777" w:rsidR="001C546E" w:rsidRPr="00A64E17" w:rsidRDefault="001C546E" w:rsidP="001C546E">
      <w:pPr>
        <w:rPr>
          <w:b/>
          <w:bCs/>
        </w:rPr>
      </w:pPr>
      <w:r w:rsidRPr="00A64E17">
        <w:rPr>
          <w:b/>
          <w:bCs/>
        </w:rPr>
        <w:t xml:space="preserve">Section A </w:t>
      </w:r>
      <w:r>
        <w:rPr>
          <w:b/>
          <w:bCs/>
        </w:rPr>
        <w:t>–</w:t>
      </w:r>
      <w:r w:rsidRPr="00A64E17">
        <w:rPr>
          <w:b/>
          <w:bCs/>
        </w:rPr>
        <w:t xml:space="preserve"> </w:t>
      </w:r>
      <w:r>
        <w:rPr>
          <w:b/>
          <w:bCs/>
        </w:rPr>
        <w:t>Level of grant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1C546E" w14:paraId="40864534" w14:textId="77777777" w:rsidTr="00087ED0">
        <w:tc>
          <w:tcPr>
            <w:tcW w:w="9016" w:type="dxa"/>
            <w:gridSpan w:val="2"/>
          </w:tcPr>
          <w:p w14:paraId="1ED3DB06" w14:textId="77777777" w:rsidR="001C546E" w:rsidRPr="00DF1899" w:rsidRDefault="001C546E" w:rsidP="00087ED0">
            <w:pPr>
              <w:rPr>
                <w:b/>
                <w:bCs/>
              </w:rPr>
            </w:pPr>
            <w:r w:rsidRPr="00DF1899">
              <w:rPr>
                <w:b/>
                <w:bCs/>
              </w:rPr>
              <w:t>What level of grant funding are you applying for?</w:t>
            </w:r>
          </w:p>
        </w:tc>
      </w:tr>
      <w:tr w:rsidR="001C546E" w14:paraId="339AA449" w14:textId="77777777" w:rsidTr="00087ED0">
        <w:trPr>
          <w:trHeight w:val="145"/>
        </w:trPr>
        <w:tc>
          <w:tcPr>
            <w:tcW w:w="4508" w:type="dxa"/>
          </w:tcPr>
          <w:p w14:paraId="7A19B56D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$1000 to </w:t>
            </w:r>
            <w:r w:rsidRPr="00B953E9">
              <w:rPr>
                <w:i/>
                <w:iCs/>
              </w:rPr>
              <w:t>adopt</w:t>
            </w:r>
            <w:r>
              <w:t xml:space="preserve"> an existing OER and/or Library subscribed resources to replace a commercial textbook/s in a unit.</w:t>
            </w:r>
          </w:p>
        </w:tc>
        <w:tc>
          <w:tcPr>
            <w:tcW w:w="4508" w:type="dxa"/>
          </w:tcPr>
          <w:p w14:paraId="4752191F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$2000 to </w:t>
            </w:r>
            <w:r w:rsidRPr="00B953E9">
              <w:rPr>
                <w:i/>
                <w:iCs/>
              </w:rPr>
              <w:t>develop or adapt</w:t>
            </w:r>
            <w:r>
              <w:t xml:space="preserve"> an OER or open textbook to replace commercial textbook/s in a unit.</w:t>
            </w:r>
          </w:p>
        </w:tc>
      </w:tr>
    </w:tbl>
    <w:p w14:paraId="4E9D5F2F" w14:textId="77777777" w:rsidR="001C546E" w:rsidRDefault="001C546E" w:rsidP="001C546E">
      <w:pPr>
        <w:rPr>
          <w:b/>
          <w:bCs/>
        </w:rPr>
      </w:pPr>
      <w:r>
        <w:rPr>
          <w:b/>
          <w:bCs/>
        </w:rPr>
        <w:br/>
      </w:r>
      <w:r w:rsidRPr="00A64E17">
        <w:rPr>
          <w:b/>
          <w:bCs/>
        </w:rPr>
        <w:t>Section B – About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570"/>
        <w:gridCol w:w="2680"/>
        <w:gridCol w:w="3480"/>
      </w:tblGrid>
      <w:tr w:rsidR="001C546E" w14:paraId="2DB81BE8" w14:textId="77777777" w:rsidTr="00B70502">
        <w:tc>
          <w:tcPr>
            <w:tcW w:w="8990" w:type="dxa"/>
            <w:gridSpan w:val="4"/>
          </w:tcPr>
          <w:p w14:paraId="06595FAD" w14:textId="77777777" w:rsidR="001C546E" w:rsidRDefault="001C546E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</w:tr>
      <w:tr w:rsidR="001C546E" w14:paraId="5144C026" w14:textId="77777777" w:rsidTr="00B70502">
        <w:tc>
          <w:tcPr>
            <w:tcW w:w="8990" w:type="dxa"/>
            <w:gridSpan w:val="4"/>
          </w:tcPr>
          <w:p w14:paraId="0B1365A2" w14:textId="77777777" w:rsidR="001C546E" w:rsidRDefault="001C546E" w:rsidP="00087ED0">
            <w:pPr>
              <w:rPr>
                <w:i/>
                <w:iCs/>
              </w:rPr>
            </w:pPr>
            <w:r>
              <w:rPr>
                <w:i/>
                <w:iCs/>
              </w:rPr>
              <w:t>Provide a brief title for your project</w:t>
            </w:r>
          </w:p>
          <w:p w14:paraId="022E9CDF" w14:textId="77777777" w:rsidR="001C546E" w:rsidRPr="007D1A2B" w:rsidRDefault="001C546E" w:rsidP="00087ED0"/>
        </w:tc>
      </w:tr>
      <w:tr w:rsidR="001C546E" w14:paraId="00A3D41D" w14:textId="77777777" w:rsidTr="00B70502">
        <w:tc>
          <w:tcPr>
            <w:tcW w:w="8990" w:type="dxa"/>
            <w:gridSpan w:val="4"/>
          </w:tcPr>
          <w:p w14:paraId="558C40EE" w14:textId="77777777" w:rsidR="001C546E" w:rsidRPr="00A64E17" w:rsidRDefault="001C546E" w:rsidP="00087E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What type of project is this?</w:t>
            </w:r>
          </w:p>
        </w:tc>
      </w:tr>
      <w:tr w:rsidR="001C546E" w14:paraId="6A6D4B91" w14:textId="77777777" w:rsidTr="00B70502">
        <w:tc>
          <w:tcPr>
            <w:tcW w:w="8990" w:type="dxa"/>
            <w:gridSpan w:val="4"/>
          </w:tcPr>
          <w:p w14:paraId="280D145C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Adopting OER/s and/or Library subscribed resources</w:t>
            </w:r>
            <w:r w:rsidRPr="00CC0495">
              <w:t xml:space="preserve"> </w:t>
            </w:r>
          </w:p>
          <w:p w14:paraId="18D2CD44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Adapting existing OER/s or open textbook</w:t>
            </w:r>
          </w:p>
          <w:p w14:paraId="6A195F63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Developing new OER/s or open textbook</w:t>
            </w:r>
          </w:p>
        </w:tc>
      </w:tr>
      <w:tr w:rsidR="001C546E" w14:paraId="4FABCB8B" w14:textId="77777777" w:rsidTr="00B70502">
        <w:tc>
          <w:tcPr>
            <w:tcW w:w="8990" w:type="dxa"/>
            <w:gridSpan w:val="4"/>
          </w:tcPr>
          <w:p w14:paraId="7DF8DFBA" w14:textId="28F6B026" w:rsidR="001C546E" w:rsidRPr="00A64E17" w:rsidRDefault="001C546E" w:rsidP="00087ED0">
            <w:pPr>
              <w:rPr>
                <w:b/>
                <w:bCs/>
                <w:i/>
                <w:iCs/>
              </w:rPr>
            </w:pPr>
            <w:r w:rsidRPr="00A64E17">
              <w:rPr>
                <w:b/>
                <w:bCs/>
              </w:rPr>
              <w:t>Please provide a</w:t>
            </w:r>
            <w:r>
              <w:rPr>
                <w:b/>
                <w:bCs/>
              </w:rPr>
              <w:t xml:space="preserve"> short description of</w:t>
            </w:r>
            <w:r w:rsidRPr="00A64E17">
              <w:rPr>
                <w:b/>
                <w:bCs/>
              </w:rPr>
              <w:t xml:space="preserve"> the project</w:t>
            </w:r>
            <w:r>
              <w:rPr>
                <w:b/>
                <w:bCs/>
              </w:rPr>
              <w:t xml:space="preserve"> and describe how it aligns with </w:t>
            </w:r>
            <w:r w:rsidR="00703931">
              <w:rPr>
                <w:b/>
                <w:bCs/>
              </w:rPr>
              <w:t>relevant</w:t>
            </w:r>
            <w:r>
              <w:rPr>
                <w:b/>
                <w:bCs/>
              </w:rPr>
              <w:t xml:space="preserve"> learning outcomes. </w:t>
            </w:r>
          </w:p>
        </w:tc>
      </w:tr>
      <w:tr w:rsidR="001C546E" w14:paraId="1D1E3BA5" w14:textId="77777777" w:rsidTr="00B70502">
        <w:tc>
          <w:tcPr>
            <w:tcW w:w="8990" w:type="dxa"/>
            <w:gridSpan w:val="4"/>
          </w:tcPr>
          <w:p w14:paraId="0CAC7FC5" w14:textId="77777777" w:rsidR="001C546E" w:rsidRDefault="001C546E" w:rsidP="00087ED0">
            <w:r w:rsidRPr="0099082D">
              <w:rPr>
                <w:i/>
                <w:iCs/>
              </w:rPr>
              <w:t>No more than 200 words</w:t>
            </w:r>
            <w:r>
              <w:rPr>
                <w:i/>
                <w:iCs/>
              </w:rPr>
              <w:t xml:space="preserve">. </w:t>
            </w:r>
          </w:p>
          <w:p w14:paraId="50AE6E19" w14:textId="77777777" w:rsidR="001C546E" w:rsidRDefault="001C546E" w:rsidP="00087ED0"/>
          <w:p w14:paraId="4EC2A480" w14:textId="77777777" w:rsidR="001C546E" w:rsidRDefault="001C546E" w:rsidP="00087ED0"/>
          <w:p w14:paraId="1C2DA02A" w14:textId="77777777" w:rsidR="001C546E" w:rsidRDefault="001C546E" w:rsidP="00087ED0"/>
          <w:p w14:paraId="1D6620AF" w14:textId="77777777" w:rsidR="001C546E" w:rsidRDefault="001C546E" w:rsidP="00087ED0"/>
          <w:p w14:paraId="7200A09A" w14:textId="77777777" w:rsidR="001C546E" w:rsidRDefault="001C546E" w:rsidP="00087ED0"/>
        </w:tc>
      </w:tr>
      <w:tr w:rsidR="001C546E" w14:paraId="38E9C9A6" w14:textId="77777777" w:rsidTr="00B70502">
        <w:tc>
          <w:tcPr>
            <w:tcW w:w="8990" w:type="dxa"/>
            <w:gridSpan w:val="4"/>
          </w:tcPr>
          <w:p w14:paraId="2BE2DA9F" w14:textId="77777777" w:rsidR="001C546E" w:rsidRPr="0085557A" w:rsidRDefault="001C546E" w:rsidP="00087ED0">
            <w:pPr>
              <w:rPr>
                <w:b/>
                <w:bCs/>
              </w:rPr>
            </w:pPr>
            <w:r w:rsidRPr="0085557A">
              <w:rPr>
                <w:b/>
                <w:bCs/>
              </w:rPr>
              <w:t>What faculty</w:t>
            </w:r>
            <w:r>
              <w:rPr>
                <w:b/>
                <w:bCs/>
              </w:rPr>
              <w:t>/college</w:t>
            </w:r>
            <w:r w:rsidRPr="0085557A">
              <w:rPr>
                <w:b/>
                <w:bCs/>
              </w:rPr>
              <w:t xml:space="preserve"> does this project fall within?</w:t>
            </w:r>
          </w:p>
        </w:tc>
      </w:tr>
      <w:tr w:rsidR="001C546E" w14:paraId="0E015184" w14:textId="77777777" w:rsidTr="00B70502">
        <w:tc>
          <w:tcPr>
            <w:tcW w:w="8990" w:type="dxa"/>
            <w:gridSpan w:val="4"/>
          </w:tcPr>
          <w:p w14:paraId="7BE9AE82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Faculty of Business, Law, and Arts</w:t>
            </w:r>
          </w:p>
          <w:p w14:paraId="4ED89CD3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Faculty of Health</w:t>
            </w:r>
          </w:p>
          <w:p w14:paraId="67051E32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Faculty of Science and Engineering</w:t>
            </w:r>
          </w:p>
          <w:p w14:paraId="4A64524F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Faculty of Education</w:t>
            </w:r>
          </w:p>
          <w:p w14:paraId="05B67AFE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SCU College</w:t>
            </w:r>
          </w:p>
          <w:p w14:paraId="44991107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Gnibi</w:t>
            </w:r>
            <w:proofErr w:type="spellEnd"/>
            <w:r>
              <w:t xml:space="preserve"> College</w:t>
            </w:r>
          </w:p>
          <w:p w14:paraId="3F2F2092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The Hotel School</w:t>
            </w:r>
          </w:p>
        </w:tc>
      </w:tr>
      <w:tr w:rsidR="001C546E" w14:paraId="2F7A5034" w14:textId="77777777" w:rsidTr="00B70502">
        <w:tc>
          <w:tcPr>
            <w:tcW w:w="8990" w:type="dxa"/>
            <w:gridSpan w:val="4"/>
          </w:tcPr>
          <w:p w14:paraId="63A0EB93" w14:textId="77777777" w:rsidR="001C546E" w:rsidRPr="00CA66DE" w:rsidRDefault="001C546E" w:rsidP="00087ED0">
            <w:pPr>
              <w:rPr>
                <w:b/>
                <w:bCs/>
              </w:rPr>
            </w:pPr>
            <w:r w:rsidRPr="00CA66DE">
              <w:rPr>
                <w:b/>
                <w:bCs/>
              </w:rPr>
              <w:t>What</w:t>
            </w:r>
            <w:r>
              <w:rPr>
                <w:b/>
                <w:bCs/>
              </w:rPr>
              <w:t xml:space="preserve"> unit will the grant funding be used for?</w:t>
            </w:r>
          </w:p>
        </w:tc>
      </w:tr>
      <w:tr w:rsidR="001C546E" w14:paraId="5F59A800" w14:textId="77777777" w:rsidTr="00B70502">
        <w:tc>
          <w:tcPr>
            <w:tcW w:w="8990" w:type="dxa"/>
            <w:gridSpan w:val="4"/>
          </w:tcPr>
          <w:p w14:paraId="0263A0A7" w14:textId="77777777" w:rsidR="001C546E" w:rsidRPr="00EC3C2C" w:rsidRDefault="001C546E" w:rsidP="00087ED0">
            <w:pPr>
              <w:rPr>
                <w:i/>
                <w:iCs/>
              </w:rPr>
            </w:pPr>
            <w:r>
              <w:rPr>
                <w:i/>
                <w:iCs/>
              </w:rPr>
              <w:t>Provide the unit code</w:t>
            </w:r>
          </w:p>
          <w:p w14:paraId="4316DE44" w14:textId="77777777" w:rsidR="001C546E" w:rsidRDefault="001C546E" w:rsidP="00087ED0"/>
        </w:tc>
      </w:tr>
      <w:tr w:rsidR="001C546E" w14:paraId="416319C6" w14:textId="77777777" w:rsidTr="00B70502">
        <w:tc>
          <w:tcPr>
            <w:tcW w:w="8990" w:type="dxa"/>
            <w:gridSpan w:val="4"/>
          </w:tcPr>
          <w:p w14:paraId="0D8EFBEB" w14:textId="77777777" w:rsidR="001C546E" w:rsidRPr="00EC3C2C" w:rsidRDefault="001C546E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What level are the students in this unit?</w:t>
            </w:r>
          </w:p>
        </w:tc>
      </w:tr>
      <w:tr w:rsidR="001C546E" w14:paraId="5AA1E090" w14:textId="77777777" w:rsidTr="00B70502">
        <w:tc>
          <w:tcPr>
            <w:tcW w:w="8990" w:type="dxa"/>
            <w:gridSpan w:val="4"/>
          </w:tcPr>
          <w:p w14:paraId="11E08BA3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Undergraduate</w:t>
            </w:r>
          </w:p>
          <w:p w14:paraId="6E59A35C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Postgraduate</w:t>
            </w:r>
          </w:p>
          <w:p w14:paraId="7FDCF4A2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Other, please specify</w:t>
            </w:r>
          </w:p>
        </w:tc>
      </w:tr>
      <w:tr w:rsidR="001C546E" w14:paraId="6072680B" w14:textId="77777777" w:rsidTr="00B70502">
        <w:tc>
          <w:tcPr>
            <w:tcW w:w="8990" w:type="dxa"/>
            <w:gridSpan w:val="4"/>
          </w:tcPr>
          <w:p w14:paraId="0F30DBF1" w14:textId="77777777" w:rsidR="001C546E" w:rsidRPr="00FD2738" w:rsidRDefault="001C546E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List the details of the commercial textbook currently used in the unit</w:t>
            </w:r>
          </w:p>
        </w:tc>
      </w:tr>
      <w:tr w:rsidR="001C546E" w14:paraId="6E592932" w14:textId="77777777" w:rsidTr="00B70502">
        <w:tc>
          <w:tcPr>
            <w:tcW w:w="8990" w:type="dxa"/>
            <w:gridSpan w:val="4"/>
          </w:tcPr>
          <w:p w14:paraId="200E5061" w14:textId="77777777" w:rsidR="001C546E" w:rsidRDefault="001C546E" w:rsidP="00087ED0">
            <w:r>
              <w:t xml:space="preserve">Title: </w:t>
            </w:r>
          </w:p>
          <w:p w14:paraId="602E5FAB" w14:textId="77777777" w:rsidR="001C546E" w:rsidRDefault="001C546E" w:rsidP="00087ED0">
            <w:r>
              <w:t>Author:</w:t>
            </w:r>
          </w:p>
          <w:p w14:paraId="6E19196E" w14:textId="77777777" w:rsidR="001C546E" w:rsidRDefault="001C546E" w:rsidP="00087ED0">
            <w:r>
              <w:t>Publisher:</w:t>
            </w:r>
          </w:p>
          <w:p w14:paraId="53F189E5" w14:textId="77777777" w:rsidR="001C546E" w:rsidRDefault="001C546E" w:rsidP="00087ED0">
            <w:r>
              <w:t>Publication year:</w:t>
            </w:r>
          </w:p>
          <w:p w14:paraId="7443F69F" w14:textId="77777777" w:rsidR="001C546E" w:rsidRPr="00CC0495" w:rsidRDefault="001C546E" w:rsidP="00087ED0">
            <w:r>
              <w:t>Cost (if known):</w:t>
            </w:r>
          </w:p>
        </w:tc>
      </w:tr>
      <w:tr w:rsidR="001C546E" w14:paraId="07E07D6B" w14:textId="77777777" w:rsidTr="00B70502">
        <w:tc>
          <w:tcPr>
            <w:tcW w:w="8990" w:type="dxa"/>
            <w:gridSpan w:val="4"/>
          </w:tcPr>
          <w:p w14:paraId="6D8E51AE" w14:textId="77777777" w:rsidR="001C546E" w:rsidRPr="00655C03" w:rsidRDefault="001C546E" w:rsidP="00087ED0">
            <w:pPr>
              <w:rPr>
                <w:b/>
                <w:bCs/>
              </w:rPr>
            </w:pPr>
            <w:r w:rsidRPr="00655C03">
              <w:rPr>
                <w:b/>
                <w:bCs/>
              </w:rPr>
              <w:t>Does your proposed project inc</w:t>
            </w:r>
            <w:r>
              <w:rPr>
                <w:b/>
                <w:bCs/>
              </w:rPr>
              <w:t>orporat</w:t>
            </w:r>
            <w:r w:rsidRPr="00655C03">
              <w:rPr>
                <w:b/>
                <w:bCs/>
              </w:rPr>
              <w:t>e any of the following</w:t>
            </w:r>
            <w:r>
              <w:rPr>
                <w:b/>
                <w:bCs/>
              </w:rPr>
              <w:t>:</w:t>
            </w:r>
          </w:p>
        </w:tc>
      </w:tr>
      <w:tr w:rsidR="001C546E" w14:paraId="6F33123F" w14:textId="77777777" w:rsidTr="00B70502">
        <w:tc>
          <w:tcPr>
            <w:tcW w:w="8990" w:type="dxa"/>
            <w:gridSpan w:val="4"/>
          </w:tcPr>
          <w:p w14:paraId="4A38396D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Local content</w:t>
            </w:r>
          </w:p>
          <w:p w14:paraId="69FFF658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Aboriginal and/or Torres Strait Islander perspectives and/or languages</w:t>
            </w:r>
          </w:p>
          <w:p w14:paraId="366A7AE3" w14:textId="77777777" w:rsidR="003F6425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Diverse perspectives</w:t>
            </w:r>
          </w:p>
          <w:p w14:paraId="1B9A6F74" w14:textId="701408AB" w:rsidR="001C546E" w:rsidRDefault="003F6425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S</w:t>
            </w:r>
            <w:r w:rsidR="001C546E">
              <w:t>tudent</w:t>
            </w:r>
            <w:r>
              <w:t xml:space="preserve"> perspectives</w:t>
            </w:r>
          </w:p>
          <w:p w14:paraId="0EB274AF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Universal design principles</w:t>
            </w:r>
          </w:p>
        </w:tc>
      </w:tr>
      <w:tr w:rsidR="00B70502" w14:paraId="1CBD452E" w14:textId="77777777" w:rsidTr="00B70502">
        <w:tc>
          <w:tcPr>
            <w:tcW w:w="8990" w:type="dxa"/>
            <w:gridSpan w:val="4"/>
          </w:tcPr>
          <w:p w14:paraId="029C738E" w14:textId="77777777" w:rsidR="00B70502" w:rsidRPr="00B70502" w:rsidRDefault="00B70502" w:rsidP="00087ED0">
            <w:pPr>
              <w:rPr>
                <w:b/>
                <w:bCs/>
              </w:rPr>
            </w:pPr>
            <w:r w:rsidRPr="00B70502">
              <w:rPr>
                <w:b/>
                <w:bCs/>
              </w:rPr>
              <w:t>How will you use the grant?</w:t>
            </w:r>
          </w:p>
          <w:p w14:paraId="47838CCC" w14:textId="572AE477" w:rsidR="00B70502" w:rsidRPr="00B70502" w:rsidRDefault="00B70502" w:rsidP="00087ED0">
            <w:pPr>
              <w:rPr>
                <w:rFonts w:ascii="Segoe UI Symbol" w:hAnsi="Segoe UI Symbol" w:cs="Segoe UI Symbol"/>
                <w:i/>
                <w:iCs/>
              </w:rPr>
            </w:pPr>
            <w:r w:rsidRPr="00B70502">
              <w:rPr>
                <w:i/>
                <w:iCs/>
              </w:rPr>
              <w:t xml:space="preserve">Provide a rough budget indicating how you will use the grant funding. </w:t>
            </w:r>
          </w:p>
        </w:tc>
      </w:tr>
      <w:tr w:rsidR="00B70502" w14:paraId="7D56E3D7" w14:textId="77777777" w:rsidTr="00B70502">
        <w:tc>
          <w:tcPr>
            <w:tcW w:w="2830" w:type="dxa"/>
            <w:gridSpan w:val="2"/>
          </w:tcPr>
          <w:p w14:paraId="4B5C9327" w14:textId="76F763A3" w:rsidR="00B70502" w:rsidRPr="00B70502" w:rsidRDefault="00B70502" w:rsidP="00087ED0">
            <w:pPr>
              <w:rPr>
                <w:b/>
                <w:bCs/>
              </w:rPr>
            </w:pPr>
            <w:r w:rsidRPr="00B70502">
              <w:rPr>
                <w:b/>
                <w:bCs/>
              </w:rPr>
              <w:t>Amount</w:t>
            </w:r>
          </w:p>
        </w:tc>
        <w:tc>
          <w:tcPr>
            <w:tcW w:w="6160" w:type="dxa"/>
            <w:gridSpan w:val="2"/>
          </w:tcPr>
          <w:p w14:paraId="21B023B7" w14:textId="0C1E3C03" w:rsidR="00B70502" w:rsidRPr="00B70502" w:rsidRDefault="00B70502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B70502" w14:paraId="607A1EA5" w14:textId="77777777" w:rsidTr="00B70502">
        <w:tc>
          <w:tcPr>
            <w:tcW w:w="2830" w:type="dxa"/>
            <w:gridSpan w:val="2"/>
          </w:tcPr>
          <w:p w14:paraId="7C24DC8E" w14:textId="25C4C53E" w:rsidR="00B70502" w:rsidRPr="00B70502" w:rsidRDefault="00B70502" w:rsidP="00087ED0">
            <w:r w:rsidRPr="00B70502">
              <w:t>$</w:t>
            </w:r>
          </w:p>
        </w:tc>
        <w:tc>
          <w:tcPr>
            <w:tcW w:w="6160" w:type="dxa"/>
            <w:gridSpan w:val="2"/>
          </w:tcPr>
          <w:p w14:paraId="2D2E337D" w14:textId="77777777" w:rsidR="00B70502" w:rsidRPr="00B70502" w:rsidRDefault="00B70502" w:rsidP="00087ED0"/>
        </w:tc>
      </w:tr>
      <w:tr w:rsidR="00B70502" w14:paraId="5B6F7942" w14:textId="77777777" w:rsidTr="00B70502">
        <w:tc>
          <w:tcPr>
            <w:tcW w:w="2830" w:type="dxa"/>
            <w:gridSpan w:val="2"/>
          </w:tcPr>
          <w:p w14:paraId="50EBCF57" w14:textId="08CF9C1E" w:rsidR="00B70502" w:rsidRPr="00B70502" w:rsidRDefault="00B70502" w:rsidP="00087ED0">
            <w:r w:rsidRPr="00B70502">
              <w:t>$</w:t>
            </w:r>
          </w:p>
        </w:tc>
        <w:tc>
          <w:tcPr>
            <w:tcW w:w="6160" w:type="dxa"/>
            <w:gridSpan w:val="2"/>
          </w:tcPr>
          <w:p w14:paraId="017E0AC3" w14:textId="77777777" w:rsidR="00B70502" w:rsidRPr="00B70502" w:rsidRDefault="00B70502" w:rsidP="00087ED0"/>
        </w:tc>
      </w:tr>
      <w:tr w:rsidR="00B70502" w14:paraId="3C90B04F" w14:textId="77777777" w:rsidTr="00B70502">
        <w:tc>
          <w:tcPr>
            <w:tcW w:w="2830" w:type="dxa"/>
            <w:gridSpan w:val="2"/>
          </w:tcPr>
          <w:p w14:paraId="42410E6B" w14:textId="30BC3167" w:rsidR="00B70502" w:rsidRPr="00B70502" w:rsidRDefault="00B70502" w:rsidP="00B70502">
            <w:pPr>
              <w:jc w:val="right"/>
              <w:rPr>
                <w:b/>
                <w:bCs/>
              </w:rPr>
            </w:pPr>
            <w:r w:rsidRPr="00B70502">
              <w:rPr>
                <w:b/>
                <w:bCs/>
              </w:rPr>
              <w:t>Total</w:t>
            </w:r>
          </w:p>
        </w:tc>
        <w:tc>
          <w:tcPr>
            <w:tcW w:w="6160" w:type="dxa"/>
            <w:gridSpan w:val="2"/>
          </w:tcPr>
          <w:p w14:paraId="54D2F869" w14:textId="77777777" w:rsidR="00B70502" w:rsidRDefault="00B70502" w:rsidP="00087ED0">
            <w:pPr>
              <w:rPr>
                <w:b/>
                <w:bCs/>
              </w:rPr>
            </w:pPr>
          </w:p>
        </w:tc>
      </w:tr>
      <w:tr w:rsidR="001C546E" w14:paraId="46007BD7" w14:textId="77777777" w:rsidTr="00B70502">
        <w:tc>
          <w:tcPr>
            <w:tcW w:w="8990" w:type="dxa"/>
            <w:gridSpan w:val="4"/>
          </w:tcPr>
          <w:p w14:paraId="154FEF54" w14:textId="77777777" w:rsidR="001C546E" w:rsidRDefault="001C546E" w:rsidP="00087ED0">
            <w:pPr>
              <w:rPr>
                <w:b/>
                <w:bCs/>
              </w:rPr>
            </w:pPr>
            <w:r w:rsidRPr="00BE5BEC">
              <w:rPr>
                <w:b/>
                <w:bCs/>
              </w:rPr>
              <w:t>Proposed project timeline</w:t>
            </w:r>
          </w:p>
          <w:p w14:paraId="369D277B" w14:textId="77777777" w:rsidR="001C546E" w:rsidRPr="003566B2" w:rsidRDefault="001C546E" w:rsidP="00087ED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below stage titles are suggestions only. You are welcome to amend the titles to align with your specific project. The start and end dates can be approximate. </w:t>
            </w:r>
          </w:p>
        </w:tc>
      </w:tr>
      <w:tr w:rsidR="001C546E" w14:paraId="18AAEB0F" w14:textId="77777777" w:rsidTr="00B70502">
        <w:trPr>
          <w:trHeight w:val="58"/>
        </w:trPr>
        <w:tc>
          <w:tcPr>
            <w:tcW w:w="2260" w:type="dxa"/>
          </w:tcPr>
          <w:p w14:paraId="1B9BBF00" w14:textId="77777777" w:rsidR="001C546E" w:rsidRPr="00070BC8" w:rsidRDefault="001C546E" w:rsidP="00087ED0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>Stage</w:t>
            </w:r>
          </w:p>
        </w:tc>
        <w:tc>
          <w:tcPr>
            <w:tcW w:w="3250" w:type="dxa"/>
            <w:gridSpan w:val="2"/>
          </w:tcPr>
          <w:p w14:paraId="40FB18F3" w14:textId="77777777" w:rsidR="001C546E" w:rsidRPr="00070BC8" w:rsidRDefault="001C546E" w:rsidP="00087ED0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 xml:space="preserve">Start date </w:t>
            </w:r>
          </w:p>
        </w:tc>
        <w:tc>
          <w:tcPr>
            <w:tcW w:w="3480" w:type="dxa"/>
          </w:tcPr>
          <w:p w14:paraId="7BF8F3B9" w14:textId="77777777" w:rsidR="001C546E" w:rsidRPr="00070BC8" w:rsidRDefault="001C546E" w:rsidP="00087ED0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>End date</w:t>
            </w:r>
          </w:p>
        </w:tc>
      </w:tr>
      <w:tr w:rsidR="001C546E" w14:paraId="50487F67" w14:textId="77777777" w:rsidTr="00B70502">
        <w:trPr>
          <w:trHeight w:val="58"/>
        </w:trPr>
        <w:tc>
          <w:tcPr>
            <w:tcW w:w="2260" w:type="dxa"/>
          </w:tcPr>
          <w:p w14:paraId="700852D2" w14:textId="77777777" w:rsidR="001C546E" w:rsidRDefault="001C546E" w:rsidP="00087ED0">
            <w:r>
              <w:lastRenderedPageBreak/>
              <w:t>Initiate</w:t>
            </w:r>
          </w:p>
        </w:tc>
        <w:tc>
          <w:tcPr>
            <w:tcW w:w="3250" w:type="dxa"/>
            <w:gridSpan w:val="2"/>
          </w:tcPr>
          <w:p w14:paraId="0A5E4139" w14:textId="77777777" w:rsidR="001C546E" w:rsidRDefault="001C546E" w:rsidP="00087ED0"/>
        </w:tc>
        <w:tc>
          <w:tcPr>
            <w:tcW w:w="3480" w:type="dxa"/>
          </w:tcPr>
          <w:p w14:paraId="5CF8CFCB" w14:textId="77777777" w:rsidR="001C546E" w:rsidRDefault="001C546E" w:rsidP="00087ED0"/>
        </w:tc>
      </w:tr>
      <w:tr w:rsidR="001C546E" w14:paraId="1CEFA9D1" w14:textId="77777777" w:rsidTr="00B70502">
        <w:trPr>
          <w:trHeight w:val="58"/>
        </w:trPr>
        <w:tc>
          <w:tcPr>
            <w:tcW w:w="2260" w:type="dxa"/>
          </w:tcPr>
          <w:p w14:paraId="084C7866" w14:textId="77777777" w:rsidR="001C546E" w:rsidRDefault="001C546E" w:rsidP="00087ED0">
            <w:r>
              <w:t>Plan</w:t>
            </w:r>
          </w:p>
        </w:tc>
        <w:tc>
          <w:tcPr>
            <w:tcW w:w="3250" w:type="dxa"/>
            <w:gridSpan w:val="2"/>
          </w:tcPr>
          <w:p w14:paraId="78B39CB2" w14:textId="77777777" w:rsidR="001C546E" w:rsidRDefault="001C546E" w:rsidP="00087ED0"/>
        </w:tc>
        <w:tc>
          <w:tcPr>
            <w:tcW w:w="3480" w:type="dxa"/>
          </w:tcPr>
          <w:p w14:paraId="1D8F48FC" w14:textId="77777777" w:rsidR="001C546E" w:rsidRDefault="001C546E" w:rsidP="00087ED0"/>
        </w:tc>
      </w:tr>
      <w:tr w:rsidR="001C546E" w14:paraId="5729B1BB" w14:textId="77777777" w:rsidTr="00B70502">
        <w:trPr>
          <w:trHeight w:val="58"/>
        </w:trPr>
        <w:tc>
          <w:tcPr>
            <w:tcW w:w="2260" w:type="dxa"/>
          </w:tcPr>
          <w:p w14:paraId="3152683B" w14:textId="77777777" w:rsidR="001C546E" w:rsidRDefault="001C546E" w:rsidP="00087ED0">
            <w:r>
              <w:t>Draft/curate</w:t>
            </w:r>
          </w:p>
        </w:tc>
        <w:tc>
          <w:tcPr>
            <w:tcW w:w="3250" w:type="dxa"/>
            <w:gridSpan w:val="2"/>
          </w:tcPr>
          <w:p w14:paraId="417566D7" w14:textId="77777777" w:rsidR="001C546E" w:rsidRDefault="001C546E" w:rsidP="00087ED0"/>
        </w:tc>
        <w:tc>
          <w:tcPr>
            <w:tcW w:w="3480" w:type="dxa"/>
          </w:tcPr>
          <w:p w14:paraId="4FF723EA" w14:textId="77777777" w:rsidR="001C546E" w:rsidRDefault="001C546E" w:rsidP="00087ED0"/>
        </w:tc>
      </w:tr>
      <w:tr w:rsidR="001C546E" w14:paraId="0644F9F6" w14:textId="77777777" w:rsidTr="00B70502">
        <w:trPr>
          <w:trHeight w:val="58"/>
        </w:trPr>
        <w:tc>
          <w:tcPr>
            <w:tcW w:w="2260" w:type="dxa"/>
          </w:tcPr>
          <w:p w14:paraId="75943815" w14:textId="77777777" w:rsidR="001C546E" w:rsidRDefault="001C546E" w:rsidP="00087ED0">
            <w:r>
              <w:t>Review</w:t>
            </w:r>
          </w:p>
        </w:tc>
        <w:tc>
          <w:tcPr>
            <w:tcW w:w="3250" w:type="dxa"/>
            <w:gridSpan w:val="2"/>
          </w:tcPr>
          <w:p w14:paraId="52388613" w14:textId="77777777" w:rsidR="001C546E" w:rsidRDefault="001C546E" w:rsidP="00087ED0"/>
        </w:tc>
        <w:tc>
          <w:tcPr>
            <w:tcW w:w="3480" w:type="dxa"/>
          </w:tcPr>
          <w:p w14:paraId="5D7C57E6" w14:textId="77777777" w:rsidR="001C546E" w:rsidRDefault="001C546E" w:rsidP="00087ED0"/>
        </w:tc>
      </w:tr>
      <w:tr w:rsidR="001C546E" w14:paraId="608E3604" w14:textId="77777777" w:rsidTr="00B70502">
        <w:trPr>
          <w:trHeight w:val="58"/>
        </w:trPr>
        <w:tc>
          <w:tcPr>
            <w:tcW w:w="2260" w:type="dxa"/>
          </w:tcPr>
          <w:p w14:paraId="1F35F8F5" w14:textId="77777777" w:rsidR="001C546E" w:rsidRDefault="001C546E" w:rsidP="00087ED0">
            <w:r>
              <w:t>Publish</w:t>
            </w:r>
          </w:p>
        </w:tc>
        <w:tc>
          <w:tcPr>
            <w:tcW w:w="3250" w:type="dxa"/>
            <w:gridSpan w:val="2"/>
          </w:tcPr>
          <w:p w14:paraId="749C9762" w14:textId="77777777" w:rsidR="001C546E" w:rsidRDefault="001C546E" w:rsidP="00087ED0"/>
        </w:tc>
        <w:tc>
          <w:tcPr>
            <w:tcW w:w="3480" w:type="dxa"/>
          </w:tcPr>
          <w:p w14:paraId="36687646" w14:textId="77777777" w:rsidR="001C546E" w:rsidRDefault="001C546E" w:rsidP="00087ED0"/>
        </w:tc>
      </w:tr>
      <w:tr w:rsidR="001C546E" w14:paraId="3144F8B9" w14:textId="77777777" w:rsidTr="00B70502">
        <w:trPr>
          <w:trHeight w:val="58"/>
        </w:trPr>
        <w:tc>
          <w:tcPr>
            <w:tcW w:w="2260" w:type="dxa"/>
          </w:tcPr>
          <w:p w14:paraId="4ABB2872" w14:textId="77777777" w:rsidR="001C546E" w:rsidRDefault="001C546E" w:rsidP="00087ED0">
            <w:r>
              <w:t>Evaluate</w:t>
            </w:r>
          </w:p>
        </w:tc>
        <w:tc>
          <w:tcPr>
            <w:tcW w:w="3250" w:type="dxa"/>
            <w:gridSpan w:val="2"/>
          </w:tcPr>
          <w:p w14:paraId="090B73F6" w14:textId="77777777" w:rsidR="001C546E" w:rsidRDefault="001C546E" w:rsidP="00087ED0"/>
        </w:tc>
        <w:tc>
          <w:tcPr>
            <w:tcW w:w="3480" w:type="dxa"/>
          </w:tcPr>
          <w:p w14:paraId="176C4FFA" w14:textId="77777777" w:rsidR="001C546E" w:rsidRDefault="001C546E" w:rsidP="00087ED0"/>
        </w:tc>
      </w:tr>
    </w:tbl>
    <w:p w14:paraId="2C538DED" w14:textId="77777777" w:rsidR="00825D42" w:rsidRDefault="00825D42" w:rsidP="001C546E">
      <w:pPr>
        <w:rPr>
          <w:b/>
          <w:bCs/>
        </w:rPr>
      </w:pPr>
    </w:p>
    <w:p w14:paraId="3E068EF3" w14:textId="040E1BF7" w:rsidR="001C546E" w:rsidRDefault="001C546E" w:rsidP="001C546E">
      <w:pPr>
        <w:rPr>
          <w:b/>
          <w:bCs/>
        </w:rPr>
      </w:pPr>
      <w:r w:rsidRPr="00FD2738">
        <w:rPr>
          <w:b/>
          <w:bCs/>
        </w:rPr>
        <w:t>Section C – About the 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1C546E" w14:paraId="4627984C" w14:textId="77777777" w:rsidTr="00087ED0">
        <w:tc>
          <w:tcPr>
            <w:tcW w:w="9016" w:type="dxa"/>
          </w:tcPr>
          <w:p w14:paraId="1CA6CD88" w14:textId="77777777" w:rsidR="001C546E" w:rsidRDefault="001C546E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Who will lead the project?</w:t>
            </w:r>
          </w:p>
        </w:tc>
      </w:tr>
      <w:tr w:rsidR="001C546E" w14:paraId="474A027F" w14:textId="77777777" w:rsidTr="00087ED0">
        <w:tc>
          <w:tcPr>
            <w:tcW w:w="9016" w:type="dxa"/>
          </w:tcPr>
          <w:p w14:paraId="780A76CB" w14:textId="77777777" w:rsidR="001C546E" w:rsidRDefault="001C546E" w:rsidP="00087ED0">
            <w:r w:rsidRPr="008E229A">
              <w:t>Name</w:t>
            </w:r>
            <w:r>
              <w:t>:</w:t>
            </w:r>
          </w:p>
          <w:p w14:paraId="447C4C1F" w14:textId="77777777" w:rsidR="001C546E" w:rsidRDefault="001C546E" w:rsidP="00087ED0">
            <w:r>
              <w:t>Position title:</w:t>
            </w:r>
          </w:p>
          <w:p w14:paraId="6F811D32" w14:textId="77777777" w:rsidR="001C546E" w:rsidRPr="008E229A" w:rsidRDefault="001C546E" w:rsidP="00087ED0">
            <w:r>
              <w:t>Email:</w:t>
            </w:r>
          </w:p>
        </w:tc>
      </w:tr>
      <w:tr w:rsidR="001C546E" w14:paraId="4BAB9887" w14:textId="77777777" w:rsidTr="00087ED0">
        <w:tc>
          <w:tcPr>
            <w:tcW w:w="9016" w:type="dxa"/>
          </w:tcPr>
          <w:p w14:paraId="7D4E9B5F" w14:textId="77777777" w:rsidR="001C546E" w:rsidRPr="00131231" w:rsidRDefault="001C546E" w:rsidP="00087ED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31231">
              <w:rPr>
                <w:b/>
                <w:bCs/>
              </w:rPr>
              <w:t xml:space="preserve">rovide the details of co-authors or </w:t>
            </w:r>
            <w:r>
              <w:rPr>
                <w:b/>
                <w:bCs/>
              </w:rPr>
              <w:t xml:space="preserve">other members of the </w:t>
            </w:r>
            <w:r w:rsidRPr="00131231">
              <w:rPr>
                <w:b/>
                <w:bCs/>
              </w:rPr>
              <w:t>project</w:t>
            </w:r>
            <w:r>
              <w:rPr>
                <w:b/>
                <w:bCs/>
              </w:rPr>
              <w:t xml:space="preserve"> team</w:t>
            </w:r>
          </w:p>
        </w:tc>
      </w:tr>
      <w:tr w:rsidR="001C546E" w14:paraId="5A9BE3CA" w14:textId="77777777" w:rsidTr="00087ED0">
        <w:tc>
          <w:tcPr>
            <w:tcW w:w="9016" w:type="dxa"/>
          </w:tcPr>
          <w:p w14:paraId="11074731" w14:textId="77777777" w:rsidR="001C546E" w:rsidRDefault="001C546E" w:rsidP="00087ED0">
            <w:r w:rsidRPr="008E229A">
              <w:t>Name</w:t>
            </w:r>
            <w:r>
              <w:t>:</w:t>
            </w:r>
          </w:p>
          <w:p w14:paraId="5F42D59A" w14:textId="77777777" w:rsidR="001C546E" w:rsidRDefault="001C546E" w:rsidP="00087ED0">
            <w:r>
              <w:t>Position title:</w:t>
            </w:r>
          </w:p>
          <w:p w14:paraId="220954A2" w14:textId="77777777" w:rsidR="001C546E" w:rsidRDefault="001C546E" w:rsidP="00087ED0">
            <w:r>
              <w:t>Email:</w:t>
            </w:r>
          </w:p>
          <w:p w14:paraId="5B007C9A" w14:textId="77777777" w:rsidR="001C546E" w:rsidRDefault="001C546E" w:rsidP="00087ED0"/>
          <w:p w14:paraId="3CB9112A" w14:textId="77777777" w:rsidR="001C546E" w:rsidRDefault="001C546E" w:rsidP="00087ED0">
            <w:r w:rsidRPr="008E229A">
              <w:t>Name</w:t>
            </w:r>
            <w:r>
              <w:t>:</w:t>
            </w:r>
          </w:p>
          <w:p w14:paraId="22D43D58" w14:textId="77777777" w:rsidR="001C546E" w:rsidRDefault="001C546E" w:rsidP="00087ED0">
            <w:r>
              <w:t>Position title:</w:t>
            </w:r>
          </w:p>
          <w:p w14:paraId="43421E94" w14:textId="77777777" w:rsidR="001C546E" w:rsidRPr="00CC0495" w:rsidRDefault="001C546E" w:rsidP="00087ED0">
            <w:r>
              <w:t>Email:</w:t>
            </w:r>
          </w:p>
        </w:tc>
      </w:tr>
      <w:tr w:rsidR="001C546E" w14:paraId="784A5AE5" w14:textId="77777777" w:rsidTr="00087ED0">
        <w:tc>
          <w:tcPr>
            <w:tcW w:w="9016" w:type="dxa"/>
          </w:tcPr>
          <w:p w14:paraId="297E95EC" w14:textId="444C4531" w:rsidR="001C546E" w:rsidRPr="00867639" w:rsidRDefault="001C546E" w:rsidP="00087ED0">
            <w:pPr>
              <w:rPr>
                <w:i/>
                <w:iCs/>
              </w:rPr>
            </w:pPr>
            <w:r w:rsidRPr="00867639">
              <w:rPr>
                <w:b/>
                <w:bCs/>
              </w:rPr>
              <w:t>Do you have approval from the AD(E)</w:t>
            </w:r>
            <w:r w:rsidR="0025390F">
              <w:rPr>
                <w:b/>
                <w:bCs/>
              </w:rPr>
              <w:t xml:space="preserve"> or head of your work unit</w:t>
            </w:r>
            <w:r w:rsidRPr="00867639">
              <w:rPr>
                <w:b/>
                <w:bCs/>
              </w:rPr>
              <w:t xml:space="preserve"> to undertake this grant program?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(Please confirm your participation before applying for a grant.)</w:t>
            </w:r>
          </w:p>
        </w:tc>
      </w:tr>
      <w:tr w:rsidR="001C546E" w14:paraId="103D64A2" w14:textId="77777777" w:rsidTr="00087ED0">
        <w:tc>
          <w:tcPr>
            <w:tcW w:w="9016" w:type="dxa"/>
          </w:tcPr>
          <w:p w14:paraId="578DED10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Yes</w:t>
            </w:r>
          </w:p>
          <w:p w14:paraId="7ACC71F9" w14:textId="77777777" w:rsidR="001C546E" w:rsidRDefault="001C546E" w:rsidP="00087ED0">
            <w:r w:rsidRPr="00CC0495"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1E4A420B" w14:textId="77777777" w:rsidR="001C546E" w:rsidRPr="00371544" w:rsidRDefault="001C546E" w:rsidP="001C546E"/>
    <w:p w14:paraId="385F5E3B" w14:textId="77777777" w:rsidR="001C546E" w:rsidRPr="001C546E" w:rsidRDefault="001C546E" w:rsidP="001C546E"/>
    <w:sectPr w:rsidR="001C546E" w:rsidRPr="001C546E" w:rsidSect="009D2A18">
      <w:headerReference w:type="default" r:id="rId20"/>
      <w:footerReference w:type="default" r:id="rId21"/>
      <w:pgSz w:w="11900" w:h="16840" w:code="9"/>
      <w:pgMar w:top="1440" w:right="146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5B39" w14:textId="77777777" w:rsidR="00416CC3" w:rsidRDefault="00416CC3" w:rsidP="00D65195">
      <w:r>
        <w:separator/>
      </w:r>
    </w:p>
  </w:endnote>
  <w:endnote w:type="continuationSeparator" w:id="0">
    <w:p w14:paraId="3B54429B" w14:textId="77777777" w:rsidR="00416CC3" w:rsidRDefault="00416CC3" w:rsidP="00D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raphik Medium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191493"/>
      <w:docPartObj>
        <w:docPartGallery w:val="Page Numbers (Bottom of Page)"/>
        <w:docPartUnique/>
      </w:docPartObj>
    </w:sdtPr>
    <w:sdtEndPr/>
    <w:sdtContent>
      <w:p w14:paraId="7B7BEA2C" w14:textId="4B581C3D" w:rsidR="00652EAC" w:rsidRDefault="00652E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5A9BFA3" w14:textId="77777777" w:rsidR="0060376B" w:rsidRPr="00AF15B2" w:rsidRDefault="0060376B">
    <w:pPr>
      <w:pStyle w:val="Footer"/>
      <w:rPr>
        <w:rFonts w:ascii="Roboto" w:hAnsi="Roboto"/>
        <w:sz w:val="13"/>
        <w:szCs w:val="13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22C3" w14:textId="77777777" w:rsidR="00416CC3" w:rsidRDefault="00416CC3" w:rsidP="00D65195">
      <w:r>
        <w:separator/>
      </w:r>
    </w:p>
  </w:footnote>
  <w:footnote w:type="continuationSeparator" w:id="0">
    <w:p w14:paraId="52D71689" w14:textId="77777777" w:rsidR="00416CC3" w:rsidRDefault="00416CC3" w:rsidP="00D6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599A" w14:textId="0A6CB616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0BE1292A" w14:textId="20DC678D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57F4D6EB" w14:textId="427D42D8" w:rsidR="00D65195" w:rsidRPr="00D65195" w:rsidRDefault="0050612C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  <w:r w:rsidRPr="00D65195">
      <w:rPr>
        <w:rFonts w:ascii="Roboto" w:hAnsi="Roboto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C6A81A" wp14:editId="2430DC0B">
          <wp:simplePos x="0" y="0"/>
          <wp:positionH relativeFrom="column">
            <wp:posOffset>-368300</wp:posOffset>
          </wp:positionH>
          <wp:positionV relativeFrom="paragraph">
            <wp:posOffset>100965</wp:posOffset>
          </wp:positionV>
          <wp:extent cx="1026160" cy="1033780"/>
          <wp:effectExtent l="0" t="0" r="254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5EB15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1D786C2F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2FDAFB9A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7EF30315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4BCA290D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2595AB45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36224D47" w14:textId="77777777" w:rsidR="0050612C" w:rsidRDefault="0050612C" w:rsidP="00186A6A">
    <w:pPr>
      <w:pStyle w:val="p1"/>
      <w:ind w:hanging="567"/>
      <w:rPr>
        <w:rFonts w:ascii="Roboto" w:hAnsi="Roboto"/>
        <w:b/>
        <w:bCs/>
        <w:color w:val="0066A9"/>
        <w:sz w:val="22"/>
        <w:szCs w:val="22"/>
        <w:lang w:val="en-GB" w:eastAsia="en-GB"/>
      </w:rPr>
    </w:pPr>
  </w:p>
  <w:p w14:paraId="79D83DD8" w14:textId="48ADC87C" w:rsidR="00186A6A" w:rsidRPr="0050612C" w:rsidRDefault="000E2324" w:rsidP="00186A6A">
    <w:pPr>
      <w:pStyle w:val="p1"/>
      <w:ind w:hanging="567"/>
      <w:rPr>
        <w:rFonts w:ascii="Graphik Medium" w:hAnsi="Graphik Medium"/>
        <w:color w:val="30303A"/>
        <w:sz w:val="22"/>
        <w:szCs w:val="22"/>
        <w:lang w:val="en-GB" w:eastAsia="en-GB"/>
      </w:rPr>
    </w:pPr>
    <w:r>
      <w:rPr>
        <w:rFonts w:ascii="Graphik Medium" w:hAnsi="Graphik Medium"/>
        <w:color w:val="30303A"/>
        <w:sz w:val="22"/>
        <w:szCs w:val="22"/>
        <w:lang w:val="en-GB" w:eastAsia="en-GB"/>
      </w:rPr>
      <w:t>Library Services</w:t>
    </w:r>
  </w:p>
  <w:p w14:paraId="77C9881E" w14:textId="77777777" w:rsidR="00D65195" w:rsidRPr="00893EEE" w:rsidRDefault="00D65195" w:rsidP="00893EEE">
    <w:pPr>
      <w:pStyle w:val="Header"/>
      <w:tabs>
        <w:tab w:val="clear" w:pos="9360"/>
      </w:tabs>
      <w:ind w:left="-630" w:right="-1440" w:hanging="810"/>
      <w:rPr>
        <w:rFonts w:ascii="Roboto" w:hAnsi="Roboto"/>
        <w:b/>
        <w:bCs/>
        <w:color w:val="005E86"/>
        <w:sz w:val="22"/>
        <w:szCs w:val="22"/>
      </w:rPr>
    </w:pPr>
  </w:p>
  <w:p w14:paraId="0977E275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57376A36" w14:textId="77777777" w:rsidR="00893EEE" w:rsidRPr="00D65195" w:rsidRDefault="00893EEE" w:rsidP="0060376B">
    <w:pPr>
      <w:pStyle w:val="Header"/>
      <w:tabs>
        <w:tab w:val="clear" w:pos="9360"/>
      </w:tabs>
      <w:ind w:right="-1440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E37"/>
    <w:multiLevelType w:val="hybridMultilevel"/>
    <w:tmpl w:val="B844B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4B2"/>
    <w:multiLevelType w:val="hybridMultilevel"/>
    <w:tmpl w:val="70062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6E9A"/>
    <w:multiLevelType w:val="hybridMultilevel"/>
    <w:tmpl w:val="D4B826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801EE"/>
    <w:multiLevelType w:val="hybridMultilevel"/>
    <w:tmpl w:val="581A7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541E"/>
    <w:multiLevelType w:val="hybridMultilevel"/>
    <w:tmpl w:val="850C8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3384"/>
    <w:multiLevelType w:val="hybridMultilevel"/>
    <w:tmpl w:val="2C426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66AF"/>
    <w:multiLevelType w:val="hybridMultilevel"/>
    <w:tmpl w:val="31B67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2722"/>
    <w:multiLevelType w:val="hybridMultilevel"/>
    <w:tmpl w:val="039A7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B6915"/>
    <w:multiLevelType w:val="hybridMultilevel"/>
    <w:tmpl w:val="1DA82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CAB"/>
    <w:multiLevelType w:val="hybridMultilevel"/>
    <w:tmpl w:val="E01A0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F2B24"/>
    <w:multiLevelType w:val="hybridMultilevel"/>
    <w:tmpl w:val="2618CFF4"/>
    <w:lvl w:ilvl="0" w:tplc="52F622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27DEC"/>
    <w:multiLevelType w:val="hybridMultilevel"/>
    <w:tmpl w:val="14F417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B7468A"/>
    <w:multiLevelType w:val="hybridMultilevel"/>
    <w:tmpl w:val="DD467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805A4"/>
    <w:multiLevelType w:val="hybridMultilevel"/>
    <w:tmpl w:val="461E6F5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C0A389B"/>
    <w:multiLevelType w:val="hybridMultilevel"/>
    <w:tmpl w:val="AFE09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015F"/>
    <w:multiLevelType w:val="hybridMultilevel"/>
    <w:tmpl w:val="9F120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21B8"/>
    <w:multiLevelType w:val="hybridMultilevel"/>
    <w:tmpl w:val="831C55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BF1E32"/>
    <w:multiLevelType w:val="hybridMultilevel"/>
    <w:tmpl w:val="36DCF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0BC5"/>
    <w:multiLevelType w:val="hybridMultilevel"/>
    <w:tmpl w:val="66F40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7FC"/>
    <w:multiLevelType w:val="hybridMultilevel"/>
    <w:tmpl w:val="5FB0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214B9"/>
    <w:multiLevelType w:val="hybridMultilevel"/>
    <w:tmpl w:val="62D62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C54FE"/>
    <w:multiLevelType w:val="hybridMultilevel"/>
    <w:tmpl w:val="5310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54863">
    <w:abstractNumId w:val="12"/>
  </w:num>
  <w:num w:numId="2" w16cid:durableId="588923845">
    <w:abstractNumId w:val="3"/>
  </w:num>
  <w:num w:numId="3" w16cid:durableId="1599676336">
    <w:abstractNumId w:val="18"/>
  </w:num>
  <w:num w:numId="4" w16cid:durableId="1087506591">
    <w:abstractNumId w:val="14"/>
  </w:num>
  <w:num w:numId="5" w16cid:durableId="1350834605">
    <w:abstractNumId w:val="8"/>
  </w:num>
  <w:num w:numId="6" w16cid:durableId="178550518">
    <w:abstractNumId w:val="4"/>
  </w:num>
  <w:num w:numId="7" w16cid:durableId="1357579426">
    <w:abstractNumId w:val="19"/>
  </w:num>
  <w:num w:numId="8" w16cid:durableId="241990520">
    <w:abstractNumId w:val="0"/>
  </w:num>
  <w:num w:numId="9" w16cid:durableId="1125126654">
    <w:abstractNumId w:val="16"/>
  </w:num>
  <w:num w:numId="10" w16cid:durableId="806241952">
    <w:abstractNumId w:val="11"/>
  </w:num>
  <w:num w:numId="11" w16cid:durableId="1544059190">
    <w:abstractNumId w:val="15"/>
  </w:num>
  <w:num w:numId="12" w16cid:durableId="1706522575">
    <w:abstractNumId w:val="5"/>
  </w:num>
  <w:num w:numId="13" w16cid:durableId="802892593">
    <w:abstractNumId w:val="7"/>
  </w:num>
  <w:num w:numId="14" w16cid:durableId="1922174528">
    <w:abstractNumId w:val="17"/>
  </w:num>
  <w:num w:numId="15" w16cid:durableId="961688710">
    <w:abstractNumId w:val="9"/>
  </w:num>
  <w:num w:numId="16" w16cid:durableId="1987970411">
    <w:abstractNumId w:val="1"/>
  </w:num>
  <w:num w:numId="17" w16cid:durableId="998536510">
    <w:abstractNumId w:val="10"/>
  </w:num>
  <w:num w:numId="18" w16cid:durableId="1970553266">
    <w:abstractNumId w:val="21"/>
  </w:num>
  <w:num w:numId="19" w16cid:durableId="154534965">
    <w:abstractNumId w:val="2"/>
  </w:num>
  <w:num w:numId="20" w16cid:durableId="1758283106">
    <w:abstractNumId w:val="20"/>
  </w:num>
  <w:num w:numId="21" w16cid:durableId="474029411">
    <w:abstractNumId w:val="6"/>
  </w:num>
  <w:num w:numId="22" w16cid:durableId="675426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2"/>
    <w:rsid w:val="00004BF1"/>
    <w:rsid w:val="00010163"/>
    <w:rsid w:val="000104D9"/>
    <w:rsid w:val="0001583C"/>
    <w:rsid w:val="000159A5"/>
    <w:rsid w:val="0002681D"/>
    <w:rsid w:val="0003770B"/>
    <w:rsid w:val="000442A7"/>
    <w:rsid w:val="00044818"/>
    <w:rsid w:val="00047EC3"/>
    <w:rsid w:val="000514FE"/>
    <w:rsid w:val="000565F7"/>
    <w:rsid w:val="00060175"/>
    <w:rsid w:val="00060668"/>
    <w:rsid w:val="000648DC"/>
    <w:rsid w:val="00072312"/>
    <w:rsid w:val="000740C3"/>
    <w:rsid w:val="00077AD8"/>
    <w:rsid w:val="000925DF"/>
    <w:rsid w:val="000942CF"/>
    <w:rsid w:val="00095FE0"/>
    <w:rsid w:val="000A36B1"/>
    <w:rsid w:val="000B34AD"/>
    <w:rsid w:val="000B5CEE"/>
    <w:rsid w:val="000C3E2B"/>
    <w:rsid w:val="000D3DB0"/>
    <w:rsid w:val="000E0D3C"/>
    <w:rsid w:val="000E117D"/>
    <w:rsid w:val="000E2324"/>
    <w:rsid w:val="000E2F90"/>
    <w:rsid w:val="000E3B5F"/>
    <w:rsid w:val="000E4DD7"/>
    <w:rsid w:val="000F2141"/>
    <w:rsid w:val="000F2FAD"/>
    <w:rsid w:val="00103BB9"/>
    <w:rsid w:val="001049B8"/>
    <w:rsid w:val="00106631"/>
    <w:rsid w:val="0011052E"/>
    <w:rsid w:val="00116D2E"/>
    <w:rsid w:val="00121C45"/>
    <w:rsid w:val="00126297"/>
    <w:rsid w:val="001335BA"/>
    <w:rsid w:val="00135FD2"/>
    <w:rsid w:val="00136022"/>
    <w:rsid w:val="00141A53"/>
    <w:rsid w:val="0014470A"/>
    <w:rsid w:val="00145AD5"/>
    <w:rsid w:val="00145E0D"/>
    <w:rsid w:val="00157F96"/>
    <w:rsid w:val="00160906"/>
    <w:rsid w:val="00181F57"/>
    <w:rsid w:val="001837B7"/>
    <w:rsid w:val="00186A6A"/>
    <w:rsid w:val="00192A99"/>
    <w:rsid w:val="00193B6D"/>
    <w:rsid w:val="001B0383"/>
    <w:rsid w:val="001B06E5"/>
    <w:rsid w:val="001C546E"/>
    <w:rsid w:val="001C6391"/>
    <w:rsid w:val="001D429D"/>
    <w:rsid w:val="001D493B"/>
    <w:rsid w:val="001D66AD"/>
    <w:rsid w:val="001E3457"/>
    <w:rsid w:val="001E45C8"/>
    <w:rsid w:val="001F6A4A"/>
    <w:rsid w:val="00210FD4"/>
    <w:rsid w:val="00214F57"/>
    <w:rsid w:val="00243587"/>
    <w:rsid w:val="0025390F"/>
    <w:rsid w:val="00257D32"/>
    <w:rsid w:val="00261862"/>
    <w:rsid w:val="002646F0"/>
    <w:rsid w:val="00274E91"/>
    <w:rsid w:val="002753F6"/>
    <w:rsid w:val="00281241"/>
    <w:rsid w:val="00282A02"/>
    <w:rsid w:val="00283318"/>
    <w:rsid w:val="00287B0E"/>
    <w:rsid w:val="00293248"/>
    <w:rsid w:val="00296E2A"/>
    <w:rsid w:val="002A6E02"/>
    <w:rsid w:val="002B6870"/>
    <w:rsid w:val="002C33D2"/>
    <w:rsid w:val="002C3B7B"/>
    <w:rsid w:val="002D4773"/>
    <w:rsid w:val="002E28AA"/>
    <w:rsid w:val="002F11B1"/>
    <w:rsid w:val="002F1DF0"/>
    <w:rsid w:val="002F58ED"/>
    <w:rsid w:val="003047A1"/>
    <w:rsid w:val="00306381"/>
    <w:rsid w:val="003156E0"/>
    <w:rsid w:val="00326CA0"/>
    <w:rsid w:val="00333962"/>
    <w:rsid w:val="00341E81"/>
    <w:rsid w:val="0034448B"/>
    <w:rsid w:val="00346BFB"/>
    <w:rsid w:val="0036004B"/>
    <w:rsid w:val="00361338"/>
    <w:rsid w:val="00361EC7"/>
    <w:rsid w:val="00363F2F"/>
    <w:rsid w:val="00366D4A"/>
    <w:rsid w:val="00375713"/>
    <w:rsid w:val="00381CEC"/>
    <w:rsid w:val="003923C5"/>
    <w:rsid w:val="003A1A9D"/>
    <w:rsid w:val="003A2F5E"/>
    <w:rsid w:val="003A77C7"/>
    <w:rsid w:val="003C2DE4"/>
    <w:rsid w:val="003C3B45"/>
    <w:rsid w:val="003D2DA2"/>
    <w:rsid w:val="003D3723"/>
    <w:rsid w:val="003E597E"/>
    <w:rsid w:val="003F1948"/>
    <w:rsid w:val="003F6425"/>
    <w:rsid w:val="004011A0"/>
    <w:rsid w:val="004037F6"/>
    <w:rsid w:val="0041549F"/>
    <w:rsid w:val="00416CC3"/>
    <w:rsid w:val="004176AB"/>
    <w:rsid w:val="00434EE2"/>
    <w:rsid w:val="004350D7"/>
    <w:rsid w:val="004364AF"/>
    <w:rsid w:val="004437C4"/>
    <w:rsid w:val="00453954"/>
    <w:rsid w:val="00470F4B"/>
    <w:rsid w:val="004717BD"/>
    <w:rsid w:val="004761DF"/>
    <w:rsid w:val="00476F8D"/>
    <w:rsid w:val="00477A56"/>
    <w:rsid w:val="00480AA3"/>
    <w:rsid w:val="004951B0"/>
    <w:rsid w:val="004B5347"/>
    <w:rsid w:val="004C0E1D"/>
    <w:rsid w:val="004C73C8"/>
    <w:rsid w:val="004D3446"/>
    <w:rsid w:val="004D6D09"/>
    <w:rsid w:val="004E1818"/>
    <w:rsid w:val="0050612C"/>
    <w:rsid w:val="00507018"/>
    <w:rsid w:val="00521E8D"/>
    <w:rsid w:val="0052706D"/>
    <w:rsid w:val="00535CC2"/>
    <w:rsid w:val="005435B7"/>
    <w:rsid w:val="0055730C"/>
    <w:rsid w:val="00560E4E"/>
    <w:rsid w:val="005724A1"/>
    <w:rsid w:val="00576F08"/>
    <w:rsid w:val="005773BA"/>
    <w:rsid w:val="00590B68"/>
    <w:rsid w:val="005A5150"/>
    <w:rsid w:val="005D43EA"/>
    <w:rsid w:val="0060376B"/>
    <w:rsid w:val="0062212B"/>
    <w:rsid w:val="006229E6"/>
    <w:rsid w:val="00623BFC"/>
    <w:rsid w:val="006246B8"/>
    <w:rsid w:val="00633AF1"/>
    <w:rsid w:val="00640F9C"/>
    <w:rsid w:val="0064653C"/>
    <w:rsid w:val="00647A27"/>
    <w:rsid w:val="00652EAC"/>
    <w:rsid w:val="00656B21"/>
    <w:rsid w:val="006620CE"/>
    <w:rsid w:val="006673D7"/>
    <w:rsid w:val="00676FEE"/>
    <w:rsid w:val="0068325A"/>
    <w:rsid w:val="00684360"/>
    <w:rsid w:val="00685BB0"/>
    <w:rsid w:val="0068722A"/>
    <w:rsid w:val="00697B18"/>
    <w:rsid w:val="006A05D4"/>
    <w:rsid w:val="006A40F9"/>
    <w:rsid w:val="006B10BF"/>
    <w:rsid w:val="006B24C7"/>
    <w:rsid w:val="006B40F5"/>
    <w:rsid w:val="006B472E"/>
    <w:rsid w:val="006B5532"/>
    <w:rsid w:val="006B5DCC"/>
    <w:rsid w:val="006C0AA9"/>
    <w:rsid w:val="006C4591"/>
    <w:rsid w:val="006D1C50"/>
    <w:rsid w:val="006D41D7"/>
    <w:rsid w:val="006D72E3"/>
    <w:rsid w:val="006E4199"/>
    <w:rsid w:val="00703931"/>
    <w:rsid w:val="00725890"/>
    <w:rsid w:val="0073623C"/>
    <w:rsid w:val="0075293F"/>
    <w:rsid w:val="007555EF"/>
    <w:rsid w:val="0076491B"/>
    <w:rsid w:val="00767BF2"/>
    <w:rsid w:val="00767C28"/>
    <w:rsid w:val="0077047D"/>
    <w:rsid w:val="00771E22"/>
    <w:rsid w:val="00774751"/>
    <w:rsid w:val="00777E1E"/>
    <w:rsid w:val="00780A1B"/>
    <w:rsid w:val="007813E2"/>
    <w:rsid w:val="0078360B"/>
    <w:rsid w:val="00786EF6"/>
    <w:rsid w:val="0079100E"/>
    <w:rsid w:val="0079243A"/>
    <w:rsid w:val="007978D2"/>
    <w:rsid w:val="007A2B12"/>
    <w:rsid w:val="007A599F"/>
    <w:rsid w:val="007B0B6A"/>
    <w:rsid w:val="007C1E5E"/>
    <w:rsid w:val="007F3A5B"/>
    <w:rsid w:val="007F53B6"/>
    <w:rsid w:val="0080612F"/>
    <w:rsid w:val="00807F70"/>
    <w:rsid w:val="00811F0C"/>
    <w:rsid w:val="00811F11"/>
    <w:rsid w:val="00812075"/>
    <w:rsid w:val="008221D2"/>
    <w:rsid w:val="00823466"/>
    <w:rsid w:val="00825D42"/>
    <w:rsid w:val="00831345"/>
    <w:rsid w:val="00841EB8"/>
    <w:rsid w:val="008455B5"/>
    <w:rsid w:val="008476BF"/>
    <w:rsid w:val="0086291B"/>
    <w:rsid w:val="008728C0"/>
    <w:rsid w:val="00877683"/>
    <w:rsid w:val="00887C97"/>
    <w:rsid w:val="00893EEE"/>
    <w:rsid w:val="00895A02"/>
    <w:rsid w:val="008C3B4F"/>
    <w:rsid w:val="008C6637"/>
    <w:rsid w:val="008D7FB2"/>
    <w:rsid w:val="008E406A"/>
    <w:rsid w:val="008E5E75"/>
    <w:rsid w:val="008F2144"/>
    <w:rsid w:val="009042AF"/>
    <w:rsid w:val="00912EB5"/>
    <w:rsid w:val="00914DE7"/>
    <w:rsid w:val="00916A95"/>
    <w:rsid w:val="00921A32"/>
    <w:rsid w:val="0093215F"/>
    <w:rsid w:val="009361AD"/>
    <w:rsid w:val="0094032B"/>
    <w:rsid w:val="009426F6"/>
    <w:rsid w:val="009427F3"/>
    <w:rsid w:val="009562A7"/>
    <w:rsid w:val="00970EC6"/>
    <w:rsid w:val="009736DC"/>
    <w:rsid w:val="0097664C"/>
    <w:rsid w:val="00987238"/>
    <w:rsid w:val="009879F3"/>
    <w:rsid w:val="009919A6"/>
    <w:rsid w:val="0099367C"/>
    <w:rsid w:val="00994737"/>
    <w:rsid w:val="009C112C"/>
    <w:rsid w:val="009C1572"/>
    <w:rsid w:val="009C462F"/>
    <w:rsid w:val="009D2A18"/>
    <w:rsid w:val="009F3F72"/>
    <w:rsid w:val="00A045B4"/>
    <w:rsid w:val="00A14610"/>
    <w:rsid w:val="00A271DD"/>
    <w:rsid w:val="00A278AB"/>
    <w:rsid w:val="00A659B5"/>
    <w:rsid w:val="00A65AE4"/>
    <w:rsid w:val="00A741EF"/>
    <w:rsid w:val="00A914EA"/>
    <w:rsid w:val="00A91810"/>
    <w:rsid w:val="00A95AB3"/>
    <w:rsid w:val="00AA2942"/>
    <w:rsid w:val="00AA796C"/>
    <w:rsid w:val="00AB2E96"/>
    <w:rsid w:val="00AB53B8"/>
    <w:rsid w:val="00AB6352"/>
    <w:rsid w:val="00AB7D53"/>
    <w:rsid w:val="00AD1586"/>
    <w:rsid w:val="00AE0DA6"/>
    <w:rsid w:val="00AE0F86"/>
    <w:rsid w:val="00AE73A6"/>
    <w:rsid w:val="00AF14DE"/>
    <w:rsid w:val="00AF15B2"/>
    <w:rsid w:val="00B02921"/>
    <w:rsid w:val="00B115D8"/>
    <w:rsid w:val="00B146A7"/>
    <w:rsid w:val="00B362B6"/>
    <w:rsid w:val="00B3775E"/>
    <w:rsid w:val="00B44866"/>
    <w:rsid w:val="00B61CB8"/>
    <w:rsid w:val="00B66CE6"/>
    <w:rsid w:val="00B70502"/>
    <w:rsid w:val="00B768FE"/>
    <w:rsid w:val="00B86EF8"/>
    <w:rsid w:val="00B91BA6"/>
    <w:rsid w:val="00B91C71"/>
    <w:rsid w:val="00B93330"/>
    <w:rsid w:val="00B955DC"/>
    <w:rsid w:val="00B96516"/>
    <w:rsid w:val="00BA01BB"/>
    <w:rsid w:val="00BA6010"/>
    <w:rsid w:val="00BA7066"/>
    <w:rsid w:val="00BA7931"/>
    <w:rsid w:val="00BB6E92"/>
    <w:rsid w:val="00BC78D2"/>
    <w:rsid w:val="00BD2EB1"/>
    <w:rsid w:val="00BD35D4"/>
    <w:rsid w:val="00BD4562"/>
    <w:rsid w:val="00BD6AF7"/>
    <w:rsid w:val="00BE4B09"/>
    <w:rsid w:val="00BE54EC"/>
    <w:rsid w:val="00BE59F1"/>
    <w:rsid w:val="00BF7565"/>
    <w:rsid w:val="00C01258"/>
    <w:rsid w:val="00C02A24"/>
    <w:rsid w:val="00C13715"/>
    <w:rsid w:val="00C20F76"/>
    <w:rsid w:val="00C32347"/>
    <w:rsid w:val="00C352C4"/>
    <w:rsid w:val="00C42D4E"/>
    <w:rsid w:val="00C542BA"/>
    <w:rsid w:val="00C56170"/>
    <w:rsid w:val="00C62BF4"/>
    <w:rsid w:val="00CA4CDE"/>
    <w:rsid w:val="00CA5767"/>
    <w:rsid w:val="00CA5934"/>
    <w:rsid w:val="00CB7E18"/>
    <w:rsid w:val="00CC1572"/>
    <w:rsid w:val="00CC53BF"/>
    <w:rsid w:val="00CC79CC"/>
    <w:rsid w:val="00CD16D0"/>
    <w:rsid w:val="00CE4022"/>
    <w:rsid w:val="00CF5897"/>
    <w:rsid w:val="00D003C3"/>
    <w:rsid w:val="00D04C1E"/>
    <w:rsid w:val="00D05A90"/>
    <w:rsid w:val="00D07B3D"/>
    <w:rsid w:val="00D11D4B"/>
    <w:rsid w:val="00D21766"/>
    <w:rsid w:val="00D33263"/>
    <w:rsid w:val="00D45D4D"/>
    <w:rsid w:val="00D4728A"/>
    <w:rsid w:val="00D507F5"/>
    <w:rsid w:val="00D55B59"/>
    <w:rsid w:val="00D56B4C"/>
    <w:rsid w:val="00D60934"/>
    <w:rsid w:val="00D627A7"/>
    <w:rsid w:val="00D65195"/>
    <w:rsid w:val="00D72983"/>
    <w:rsid w:val="00D776EE"/>
    <w:rsid w:val="00D87794"/>
    <w:rsid w:val="00D90422"/>
    <w:rsid w:val="00D9106C"/>
    <w:rsid w:val="00D91630"/>
    <w:rsid w:val="00D922EE"/>
    <w:rsid w:val="00D948B1"/>
    <w:rsid w:val="00DA07F8"/>
    <w:rsid w:val="00DA1953"/>
    <w:rsid w:val="00DA7C2C"/>
    <w:rsid w:val="00DB57B5"/>
    <w:rsid w:val="00DC1545"/>
    <w:rsid w:val="00DC15B6"/>
    <w:rsid w:val="00E062E0"/>
    <w:rsid w:val="00E11B09"/>
    <w:rsid w:val="00E215F2"/>
    <w:rsid w:val="00E31D43"/>
    <w:rsid w:val="00E3790A"/>
    <w:rsid w:val="00E41D31"/>
    <w:rsid w:val="00E476DF"/>
    <w:rsid w:val="00EA3B13"/>
    <w:rsid w:val="00EA4BFA"/>
    <w:rsid w:val="00EB2126"/>
    <w:rsid w:val="00ED09E5"/>
    <w:rsid w:val="00ED3D72"/>
    <w:rsid w:val="00ED58E1"/>
    <w:rsid w:val="00EE563F"/>
    <w:rsid w:val="00EE6D01"/>
    <w:rsid w:val="00F01358"/>
    <w:rsid w:val="00F02471"/>
    <w:rsid w:val="00F11333"/>
    <w:rsid w:val="00F26D49"/>
    <w:rsid w:val="00F328D3"/>
    <w:rsid w:val="00F33E93"/>
    <w:rsid w:val="00F659D7"/>
    <w:rsid w:val="00F66CD0"/>
    <w:rsid w:val="00F678D9"/>
    <w:rsid w:val="00F717ED"/>
    <w:rsid w:val="00F72BB7"/>
    <w:rsid w:val="00F75F25"/>
    <w:rsid w:val="00F90B6C"/>
    <w:rsid w:val="00F9242F"/>
    <w:rsid w:val="00FA500B"/>
    <w:rsid w:val="00FB09E9"/>
    <w:rsid w:val="00FB731D"/>
    <w:rsid w:val="00FC4F62"/>
    <w:rsid w:val="00FC7CC6"/>
    <w:rsid w:val="00FD02EF"/>
    <w:rsid w:val="00FE04E7"/>
    <w:rsid w:val="00FF082D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B8179"/>
  <w14:defaultImageDpi w14:val="32767"/>
  <w15:chartTrackingRefBased/>
  <w15:docId w15:val="{1DE4E041-D9DB-499D-83A4-465C427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A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195"/>
  </w:style>
  <w:style w:type="paragraph" w:styleId="Footer">
    <w:name w:val="footer"/>
    <w:basedOn w:val="Normal"/>
    <w:link w:val="Foot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195"/>
  </w:style>
  <w:style w:type="paragraph" w:customStyle="1" w:styleId="p1">
    <w:name w:val="p1"/>
    <w:basedOn w:val="Normal"/>
    <w:rsid w:val="0060376B"/>
    <w:rPr>
      <w:rFonts w:ascii="Helvetica" w:hAnsi="Helvetica" w:cs="Times New Roman"/>
      <w:sz w:val="8"/>
      <w:szCs w:val="8"/>
    </w:rPr>
  </w:style>
  <w:style w:type="character" w:customStyle="1" w:styleId="Heading1Char">
    <w:name w:val="Heading 1 Char"/>
    <w:basedOn w:val="DefaultParagraphFont"/>
    <w:link w:val="Heading1"/>
    <w:uiPriority w:val="9"/>
    <w:rsid w:val="006C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64AF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64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1C50"/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1C50"/>
    <w:rPr>
      <w:kern w:val="2"/>
      <w:sz w:val="20"/>
      <w:szCs w:val="20"/>
      <w:lang w:val="en-AU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C50"/>
    <w:rPr>
      <w:kern w:val="2"/>
      <w:sz w:val="20"/>
      <w:szCs w:val="20"/>
      <w:lang w:val="en-AU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D1C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C6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278AB"/>
    <w:pPr>
      <w:spacing w:line="259" w:lineRule="auto"/>
      <w:outlineLvl w:val="9"/>
    </w:pPr>
    <w:rPr>
      <w:lang w:val="en-AU"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A278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78AB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rsid w:val="001E45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0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u.edu.au/media/scu-dep/about/documents/Southern-Cross-University-Strategic-Plan-2030.pdf" TargetMode="External"/><Relationship Id="rId13" Type="http://schemas.openxmlformats.org/officeDocument/2006/relationships/hyperlink" Target="https://libguides.scu.edu.au/openresources/OER" TargetMode="External"/><Relationship Id="rId18" Type="http://schemas.openxmlformats.org/officeDocument/2006/relationships/hyperlink" Target="mailto:library@scu.edu.a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cu.primo.exlibrisgroup.com/discovery/collectionDiscovery?vid=61SCU_INST:61SCU&amp;collectionId=8171306910002368" TargetMode="External"/><Relationship Id="rId17" Type="http://schemas.openxmlformats.org/officeDocument/2006/relationships/hyperlink" Target="https://libguides.scu.edu.au/openresources/O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ies.scu.edu.au/document/view-current.php?id=25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rcollective.caul.edu.au/catalogu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scu.edu.au/document/view-current.php?id=2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u.edu.au/library/teaching/register-myreadings/" TargetMode="External"/><Relationship Id="rId19" Type="http://schemas.openxmlformats.org/officeDocument/2006/relationships/hyperlink" Target="mailto:library@sc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u.primo.exlibrisgroup.com/discovery/collectionDiscovery?vid=61SCU_INST:61SCU&amp;collectionId=8171306910002368" TargetMode="External"/><Relationship Id="rId14" Type="http://schemas.openxmlformats.org/officeDocument/2006/relationships/hyperlink" Target="https://www.scu.edu.au/library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24FD-7157-4CB5-9B45-BAFB7102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kschmelz</dc:creator>
  <cp:keywords/>
  <dc:description/>
  <cp:lastModifiedBy>Kat Lee</cp:lastModifiedBy>
  <cp:revision>2</cp:revision>
  <cp:lastPrinted>2017-07-25T02:21:00Z</cp:lastPrinted>
  <dcterms:created xsi:type="dcterms:W3CDTF">2025-03-17T23:28:00Z</dcterms:created>
  <dcterms:modified xsi:type="dcterms:W3CDTF">2025-03-17T23:28:00Z</dcterms:modified>
</cp:coreProperties>
</file>