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B8A3C" w14:textId="77777777" w:rsidR="009A1A56" w:rsidRPr="0055313E" w:rsidRDefault="00A55C38">
      <w:pPr>
        <w:spacing w:before="520"/>
        <w:jc w:val="center"/>
        <w:rPr>
          <w:rFonts w:cs="Arial"/>
          <w:szCs w:val="18"/>
        </w:rPr>
      </w:pPr>
      <w:r w:rsidRPr="0055313E">
        <w:rPr>
          <w:rFonts w:cs="Arial"/>
          <w:b/>
          <w:color w:val="3E75B5"/>
          <w:szCs w:val="18"/>
        </w:rPr>
        <w:t>WHSMP04-FOR03: Annual WHS Planning, Performance</w:t>
      </w:r>
      <w:r w:rsidRPr="0055313E">
        <w:rPr>
          <w:rFonts w:cs="Arial"/>
          <w:b/>
          <w:color w:val="3E75B5"/>
          <w:szCs w:val="18"/>
        </w:rPr>
        <w:br/>
        <w:t>and Assurance Review</w:t>
      </w:r>
    </w:p>
    <w:p w14:paraId="5E63173B" w14:textId="77777777" w:rsidR="009A1A56" w:rsidRPr="0055313E" w:rsidRDefault="00A55C38">
      <w:pPr>
        <w:jc w:val="center"/>
        <w:rPr>
          <w:rFonts w:cs="Arial"/>
          <w:szCs w:val="18"/>
        </w:rPr>
      </w:pPr>
      <w:r w:rsidRPr="0055313E">
        <w:rPr>
          <w:rFonts w:cs="Arial"/>
          <w:b/>
          <w:color w:val="404040"/>
          <w:szCs w:val="18"/>
        </w:rPr>
        <w:t>Annual Review Template</w:t>
      </w:r>
    </w:p>
    <w:p w14:paraId="1A7F20CE" w14:textId="01A2E99C" w:rsidR="009A1A56" w:rsidRDefault="00A55C38">
      <w:pPr>
        <w:spacing w:after="60" w:line="240" w:lineRule="auto"/>
        <w:rPr>
          <w:rFonts w:cs="Arial"/>
          <w:color w:val="1F1F1F"/>
          <w:szCs w:val="18"/>
        </w:rPr>
      </w:pPr>
      <w:r w:rsidRPr="0055313E">
        <w:rPr>
          <w:rFonts w:cs="Arial"/>
          <w:color w:val="1F1F1F"/>
          <w:szCs w:val="18"/>
        </w:rPr>
        <w:t>Purpose: to bring together the WHS information SCU already holds through governance reporting, RiskWare, audit and assurance, legal-obligation review, consultation</w:t>
      </w:r>
      <w:r w:rsidR="00D7045C">
        <w:rPr>
          <w:rFonts w:cs="Arial"/>
          <w:color w:val="1F1F1F"/>
          <w:szCs w:val="18"/>
        </w:rPr>
        <w:t>,</w:t>
      </w:r>
      <w:r w:rsidRPr="0055313E">
        <w:rPr>
          <w:rFonts w:cs="Arial"/>
          <w:color w:val="1F1F1F"/>
          <w:szCs w:val="18"/>
        </w:rPr>
        <w:t xml:space="preserve"> and operational records, and use that evidence to identify practical priorities, decisions</w:t>
      </w:r>
      <w:r w:rsidR="00AB273E">
        <w:rPr>
          <w:rFonts w:cs="Arial"/>
          <w:color w:val="1F1F1F"/>
          <w:szCs w:val="18"/>
        </w:rPr>
        <w:t>,</w:t>
      </w:r>
      <w:r w:rsidRPr="0055313E">
        <w:rPr>
          <w:rFonts w:cs="Arial"/>
          <w:color w:val="1F1F1F"/>
          <w:szCs w:val="18"/>
        </w:rPr>
        <w:t xml:space="preserve"> and planning actions for the next period.</w:t>
      </w:r>
    </w:p>
    <w:p w14:paraId="150F29FF" w14:textId="77777777" w:rsidR="0055313E" w:rsidRPr="0055313E" w:rsidRDefault="0055313E">
      <w:pPr>
        <w:spacing w:after="60" w:line="240" w:lineRule="auto"/>
        <w:rPr>
          <w:rFonts w:cs="Arial"/>
          <w:szCs w:val="18"/>
        </w:rPr>
      </w:pPr>
    </w:p>
    <w:tbl>
      <w:tblPr>
        <w:tblW w:w="0" w:type="auto"/>
        <w:jc w:val="center"/>
        <w:tblLook w:val="04A0" w:firstRow="1" w:lastRow="0" w:firstColumn="1" w:lastColumn="0" w:noHBand="0" w:noVBand="1"/>
      </w:tblPr>
      <w:tblGrid>
        <w:gridCol w:w="10444"/>
      </w:tblGrid>
      <w:tr w:rsidR="009A1A56" w:rsidRPr="0055313E" w14:paraId="7D3C33E0" w14:textId="77777777">
        <w:trPr>
          <w:jc w:val="center"/>
        </w:trPr>
        <w:tc>
          <w:tcPr>
            <w:tcW w:w="10454" w:type="dxa"/>
            <w:tcBorders>
              <w:top w:val="single" w:sz="4" w:space="0" w:color="B4C6E7"/>
              <w:left w:val="single" w:sz="4" w:space="0" w:color="B4C6E7"/>
              <w:bottom w:val="single" w:sz="4" w:space="0" w:color="B4C6E7"/>
              <w:right w:val="single" w:sz="4" w:space="0" w:color="B4C6E7"/>
            </w:tcBorders>
            <w:shd w:val="clear" w:color="auto" w:fill="F4F8FC"/>
          </w:tcPr>
          <w:p w14:paraId="1A1A47AB" w14:textId="070316F2" w:rsidR="009A1A56" w:rsidRPr="0055313E" w:rsidRDefault="00A55C38">
            <w:pPr>
              <w:spacing w:after="0"/>
              <w:rPr>
                <w:rFonts w:cs="Arial"/>
                <w:szCs w:val="18"/>
              </w:rPr>
            </w:pPr>
            <w:r w:rsidRPr="0055313E">
              <w:rPr>
                <w:rFonts w:cs="Arial"/>
                <w:color w:val="404040"/>
                <w:szCs w:val="18"/>
              </w:rPr>
              <w:t xml:space="preserve">This is not a formal ISO-style WHSMS management review. It does not certify the 'suitability, adequacy or effectiveness' of the WHSMS. It is a practical annual </w:t>
            </w:r>
            <w:r w:rsidR="0033568E">
              <w:rPr>
                <w:rFonts w:cs="Arial"/>
                <w:color w:val="404040"/>
                <w:szCs w:val="18"/>
              </w:rPr>
              <w:t>review of planning, performance, and assurance,</w:t>
            </w:r>
            <w:r w:rsidRPr="0055313E">
              <w:rPr>
                <w:rFonts w:cs="Arial"/>
                <w:color w:val="404040"/>
                <w:szCs w:val="18"/>
              </w:rPr>
              <w:t xml:space="preserve"> using established SCU governance and source records.</w:t>
            </w:r>
          </w:p>
        </w:tc>
      </w:tr>
    </w:tbl>
    <w:p w14:paraId="42276307" w14:textId="77777777" w:rsidR="0055313E" w:rsidRDefault="0055313E">
      <w:pPr>
        <w:spacing w:before="160" w:after="80"/>
        <w:rPr>
          <w:rFonts w:cs="Arial"/>
          <w:b/>
          <w:color w:val="3E75B5"/>
          <w:szCs w:val="18"/>
        </w:rPr>
      </w:pPr>
    </w:p>
    <w:p w14:paraId="099F0087" w14:textId="01FE4103" w:rsidR="009A1A56" w:rsidRPr="0055313E" w:rsidRDefault="00A55C38" w:rsidP="0055313E">
      <w:pPr>
        <w:pStyle w:val="ListParagraph"/>
        <w:spacing w:before="160" w:after="80"/>
        <w:rPr>
          <w:rFonts w:cs="Arial"/>
          <w:b/>
          <w:color w:val="3E75B5"/>
          <w:szCs w:val="18"/>
        </w:rPr>
      </w:pPr>
      <w:r w:rsidRPr="0055313E">
        <w:rPr>
          <w:rFonts w:cs="Arial"/>
          <w:b/>
          <w:color w:val="3E75B5"/>
          <w:szCs w:val="18"/>
        </w:rPr>
        <w:t>1. Review Details</w:t>
      </w:r>
    </w:p>
    <w:p w14:paraId="62BCD9D9" w14:textId="77777777" w:rsidR="0055313E" w:rsidRPr="0055313E" w:rsidRDefault="0055313E" w:rsidP="0055313E">
      <w:pPr>
        <w:spacing w:before="160" w:after="80"/>
        <w:rPr>
          <w:rFonts w:cs="Arial"/>
          <w:szCs w:val="18"/>
        </w:rPr>
      </w:pPr>
    </w:p>
    <w:tbl>
      <w:tblPr>
        <w:tblStyle w:val="TableGrid"/>
        <w:tblW w:w="0" w:type="auto"/>
        <w:jc w:val="center"/>
        <w:tblLayout w:type="fixed"/>
        <w:tblLook w:val="04A0" w:firstRow="1" w:lastRow="0" w:firstColumn="1" w:lastColumn="0" w:noHBand="0" w:noVBand="1"/>
      </w:tblPr>
      <w:tblGrid>
        <w:gridCol w:w="2880"/>
        <w:gridCol w:w="8064"/>
      </w:tblGrid>
      <w:tr w:rsidR="009A1A56" w:rsidRPr="0055313E" w14:paraId="3D54992F" w14:textId="77777777">
        <w:trPr>
          <w:jc w:val="center"/>
        </w:trPr>
        <w:tc>
          <w:tcPr>
            <w:tcW w:w="2880"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33E4011A" w14:textId="77777777" w:rsidR="009A1A56" w:rsidRPr="0055313E" w:rsidRDefault="00A55C38">
            <w:pPr>
              <w:rPr>
                <w:rFonts w:cs="Arial"/>
                <w:szCs w:val="18"/>
              </w:rPr>
            </w:pPr>
            <w:r w:rsidRPr="0055313E">
              <w:rPr>
                <w:rFonts w:cs="Arial"/>
                <w:b/>
                <w:color w:val="1F1F1F"/>
                <w:szCs w:val="18"/>
              </w:rPr>
              <w:t>Field</w:t>
            </w:r>
          </w:p>
        </w:tc>
        <w:tc>
          <w:tcPr>
            <w:tcW w:w="8064"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4D0B15EA" w14:textId="77777777" w:rsidR="009A1A56" w:rsidRPr="0055313E" w:rsidRDefault="00A55C38">
            <w:pPr>
              <w:rPr>
                <w:rFonts w:cs="Arial"/>
                <w:szCs w:val="18"/>
              </w:rPr>
            </w:pPr>
            <w:r w:rsidRPr="0055313E">
              <w:rPr>
                <w:rFonts w:cs="Arial"/>
                <w:b/>
                <w:color w:val="1F1F1F"/>
                <w:szCs w:val="18"/>
              </w:rPr>
              <w:t>Record</w:t>
            </w:r>
          </w:p>
        </w:tc>
      </w:tr>
      <w:tr w:rsidR="009A1A56" w:rsidRPr="0055313E" w14:paraId="51004301" w14:textId="77777777">
        <w:trPr>
          <w:jc w:val="center"/>
        </w:trPr>
        <w:tc>
          <w:tcPr>
            <w:tcW w:w="2880" w:type="dxa"/>
            <w:tcBorders>
              <w:top w:val="single" w:sz="4" w:space="0" w:color="B7B7B7"/>
              <w:left w:val="single" w:sz="4" w:space="0" w:color="B7B7B7"/>
              <w:bottom w:val="single" w:sz="4" w:space="0" w:color="B7B7B7"/>
              <w:right w:val="single" w:sz="4" w:space="0" w:color="B7B7B7"/>
            </w:tcBorders>
          </w:tcPr>
          <w:p w14:paraId="71857E7B" w14:textId="715A5172" w:rsidR="009A1A56" w:rsidRPr="0055313E" w:rsidRDefault="00A55C38">
            <w:pPr>
              <w:rPr>
                <w:rFonts w:cs="Arial"/>
                <w:szCs w:val="18"/>
              </w:rPr>
            </w:pPr>
            <w:r w:rsidRPr="0055313E">
              <w:rPr>
                <w:rFonts w:cs="Arial"/>
                <w:color w:val="1F1F1F"/>
                <w:szCs w:val="18"/>
              </w:rPr>
              <w:t>Review period</w:t>
            </w:r>
            <w:r w:rsidR="008603C2">
              <w:rPr>
                <w:rFonts w:cs="Arial"/>
                <w:color w:val="1F1F1F"/>
                <w:szCs w:val="18"/>
              </w:rPr>
              <w:t>/</w:t>
            </w:r>
            <w:r w:rsidRPr="0055313E">
              <w:rPr>
                <w:rFonts w:cs="Arial"/>
                <w:color w:val="1F1F1F"/>
                <w:szCs w:val="18"/>
              </w:rPr>
              <w:t>evidence base</w:t>
            </w:r>
          </w:p>
        </w:tc>
        <w:tc>
          <w:tcPr>
            <w:tcW w:w="8064" w:type="dxa"/>
            <w:tcBorders>
              <w:top w:val="single" w:sz="4" w:space="0" w:color="B7B7B7"/>
              <w:left w:val="single" w:sz="4" w:space="0" w:color="B7B7B7"/>
              <w:bottom w:val="single" w:sz="4" w:space="0" w:color="B7B7B7"/>
              <w:right w:val="single" w:sz="4" w:space="0" w:color="B7B7B7"/>
            </w:tcBorders>
          </w:tcPr>
          <w:p w14:paraId="29522FCB" w14:textId="77777777" w:rsidR="009A1A56" w:rsidRPr="0055313E" w:rsidRDefault="00A55C38">
            <w:pPr>
              <w:rPr>
                <w:rFonts w:cs="Arial"/>
                <w:szCs w:val="18"/>
              </w:rPr>
            </w:pPr>
            <w:r w:rsidRPr="0055313E">
              <w:rPr>
                <w:rFonts w:cs="Arial"/>
                <w:color w:val="1F1F1F"/>
                <w:szCs w:val="18"/>
              </w:rPr>
              <w:t>[Insert review period and principal evidence sources]</w:t>
            </w:r>
          </w:p>
        </w:tc>
      </w:tr>
      <w:tr w:rsidR="009A1A56" w:rsidRPr="0055313E" w14:paraId="062BEC23" w14:textId="77777777">
        <w:trPr>
          <w:jc w:val="center"/>
        </w:trPr>
        <w:tc>
          <w:tcPr>
            <w:tcW w:w="2880" w:type="dxa"/>
            <w:tcBorders>
              <w:top w:val="single" w:sz="4" w:space="0" w:color="B7B7B7"/>
              <w:left w:val="single" w:sz="4" w:space="0" w:color="B7B7B7"/>
              <w:bottom w:val="single" w:sz="4" w:space="0" w:color="B7B7B7"/>
              <w:right w:val="single" w:sz="4" w:space="0" w:color="B7B7B7"/>
            </w:tcBorders>
          </w:tcPr>
          <w:p w14:paraId="1217696A" w14:textId="77777777" w:rsidR="009A1A56" w:rsidRPr="0055313E" w:rsidRDefault="00A55C38">
            <w:pPr>
              <w:rPr>
                <w:rFonts w:cs="Arial"/>
                <w:szCs w:val="18"/>
              </w:rPr>
            </w:pPr>
            <w:r w:rsidRPr="0055313E">
              <w:rPr>
                <w:rFonts w:cs="Arial"/>
                <w:color w:val="1F1F1F"/>
                <w:szCs w:val="18"/>
              </w:rPr>
              <w:t>Review date</w:t>
            </w:r>
          </w:p>
        </w:tc>
        <w:tc>
          <w:tcPr>
            <w:tcW w:w="8064" w:type="dxa"/>
            <w:tcBorders>
              <w:top w:val="single" w:sz="4" w:space="0" w:color="B7B7B7"/>
              <w:left w:val="single" w:sz="4" w:space="0" w:color="B7B7B7"/>
              <w:bottom w:val="single" w:sz="4" w:space="0" w:color="B7B7B7"/>
              <w:right w:val="single" w:sz="4" w:space="0" w:color="B7B7B7"/>
            </w:tcBorders>
          </w:tcPr>
          <w:p w14:paraId="2733B823" w14:textId="77777777" w:rsidR="009A1A56" w:rsidRPr="0055313E" w:rsidRDefault="00A55C38">
            <w:pPr>
              <w:rPr>
                <w:rFonts w:cs="Arial"/>
                <w:szCs w:val="18"/>
              </w:rPr>
            </w:pPr>
            <w:r w:rsidRPr="0055313E">
              <w:rPr>
                <w:rFonts w:cs="Arial"/>
                <w:color w:val="1F1F1F"/>
                <w:szCs w:val="18"/>
              </w:rPr>
              <w:t>[Insert date]</w:t>
            </w:r>
          </w:p>
        </w:tc>
      </w:tr>
      <w:tr w:rsidR="009A1A56" w:rsidRPr="0055313E" w14:paraId="736B6268" w14:textId="77777777">
        <w:trPr>
          <w:jc w:val="center"/>
        </w:trPr>
        <w:tc>
          <w:tcPr>
            <w:tcW w:w="2880" w:type="dxa"/>
            <w:tcBorders>
              <w:top w:val="single" w:sz="4" w:space="0" w:color="B7B7B7"/>
              <w:left w:val="single" w:sz="4" w:space="0" w:color="B7B7B7"/>
              <w:bottom w:val="single" w:sz="4" w:space="0" w:color="B7B7B7"/>
              <w:right w:val="single" w:sz="4" w:space="0" w:color="B7B7B7"/>
            </w:tcBorders>
          </w:tcPr>
          <w:p w14:paraId="5E0EB0E3" w14:textId="07FB03C1" w:rsidR="009A1A56" w:rsidRPr="0055313E" w:rsidRDefault="00A55C38">
            <w:pPr>
              <w:rPr>
                <w:rFonts w:cs="Arial"/>
                <w:szCs w:val="18"/>
              </w:rPr>
            </w:pPr>
            <w:r w:rsidRPr="0055313E">
              <w:rPr>
                <w:rFonts w:cs="Arial"/>
                <w:color w:val="1F1F1F"/>
                <w:szCs w:val="18"/>
              </w:rPr>
              <w:t>Governance forum</w:t>
            </w:r>
            <w:r w:rsidR="008603C2">
              <w:rPr>
                <w:rFonts w:cs="Arial"/>
                <w:color w:val="1F1F1F"/>
                <w:szCs w:val="18"/>
              </w:rPr>
              <w:t>/</w:t>
            </w:r>
            <w:r w:rsidRPr="0055313E">
              <w:rPr>
                <w:rFonts w:cs="Arial"/>
                <w:color w:val="1F1F1F"/>
                <w:szCs w:val="18"/>
              </w:rPr>
              <w:t>decision body</w:t>
            </w:r>
          </w:p>
        </w:tc>
        <w:tc>
          <w:tcPr>
            <w:tcW w:w="8064" w:type="dxa"/>
            <w:tcBorders>
              <w:top w:val="single" w:sz="4" w:space="0" w:color="B7B7B7"/>
              <w:left w:val="single" w:sz="4" w:space="0" w:color="B7B7B7"/>
              <w:bottom w:val="single" w:sz="4" w:space="0" w:color="B7B7B7"/>
              <w:right w:val="single" w:sz="4" w:space="0" w:color="B7B7B7"/>
            </w:tcBorders>
          </w:tcPr>
          <w:p w14:paraId="74A4DAD0" w14:textId="77777777" w:rsidR="009A1A56" w:rsidRPr="0055313E" w:rsidRDefault="00A55C38">
            <w:pPr>
              <w:rPr>
                <w:rFonts w:cs="Arial"/>
                <w:szCs w:val="18"/>
              </w:rPr>
            </w:pPr>
            <w:r w:rsidRPr="0055313E">
              <w:rPr>
                <w:rFonts w:cs="Arial"/>
                <w:color w:val="1F1F1F"/>
                <w:szCs w:val="18"/>
              </w:rPr>
              <w:t>[Insert governance forum]</w:t>
            </w:r>
          </w:p>
        </w:tc>
      </w:tr>
      <w:tr w:rsidR="009A1A56" w:rsidRPr="0055313E" w14:paraId="2BD7E6D6" w14:textId="77777777">
        <w:trPr>
          <w:jc w:val="center"/>
        </w:trPr>
        <w:tc>
          <w:tcPr>
            <w:tcW w:w="2880" w:type="dxa"/>
            <w:tcBorders>
              <w:top w:val="single" w:sz="4" w:space="0" w:color="B7B7B7"/>
              <w:left w:val="single" w:sz="4" w:space="0" w:color="B7B7B7"/>
              <w:bottom w:val="single" w:sz="4" w:space="0" w:color="B7B7B7"/>
              <w:right w:val="single" w:sz="4" w:space="0" w:color="B7B7B7"/>
            </w:tcBorders>
          </w:tcPr>
          <w:p w14:paraId="79AB31EE" w14:textId="77777777" w:rsidR="009A1A56" w:rsidRPr="0055313E" w:rsidRDefault="00A55C38">
            <w:pPr>
              <w:rPr>
                <w:rFonts w:cs="Arial"/>
                <w:szCs w:val="18"/>
              </w:rPr>
            </w:pPr>
            <w:r w:rsidRPr="0055313E">
              <w:rPr>
                <w:rFonts w:cs="Arial"/>
                <w:color w:val="1F1F1F"/>
                <w:szCs w:val="18"/>
              </w:rPr>
              <w:t>Chair / executive sponsor</w:t>
            </w:r>
          </w:p>
        </w:tc>
        <w:tc>
          <w:tcPr>
            <w:tcW w:w="8064" w:type="dxa"/>
            <w:tcBorders>
              <w:top w:val="single" w:sz="4" w:space="0" w:color="B7B7B7"/>
              <w:left w:val="single" w:sz="4" w:space="0" w:color="B7B7B7"/>
              <w:bottom w:val="single" w:sz="4" w:space="0" w:color="B7B7B7"/>
              <w:right w:val="single" w:sz="4" w:space="0" w:color="B7B7B7"/>
            </w:tcBorders>
          </w:tcPr>
          <w:p w14:paraId="37A764EF" w14:textId="77777777" w:rsidR="009A1A56" w:rsidRPr="0055313E" w:rsidRDefault="00A55C38">
            <w:pPr>
              <w:rPr>
                <w:rFonts w:cs="Arial"/>
                <w:szCs w:val="18"/>
              </w:rPr>
            </w:pPr>
            <w:r w:rsidRPr="0055313E">
              <w:rPr>
                <w:rFonts w:cs="Arial"/>
                <w:color w:val="1F1F1F"/>
                <w:szCs w:val="18"/>
              </w:rPr>
              <w:t>[Insert]</w:t>
            </w:r>
          </w:p>
        </w:tc>
      </w:tr>
      <w:tr w:rsidR="009A1A56" w:rsidRPr="0055313E" w14:paraId="35AC6471" w14:textId="77777777">
        <w:trPr>
          <w:jc w:val="center"/>
        </w:trPr>
        <w:tc>
          <w:tcPr>
            <w:tcW w:w="2880" w:type="dxa"/>
            <w:tcBorders>
              <w:top w:val="single" w:sz="4" w:space="0" w:color="B7B7B7"/>
              <w:left w:val="single" w:sz="4" w:space="0" w:color="B7B7B7"/>
              <w:bottom w:val="single" w:sz="4" w:space="0" w:color="B7B7B7"/>
              <w:right w:val="single" w:sz="4" w:space="0" w:color="B7B7B7"/>
            </w:tcBorders>
          </w:tcPr>
          <w:p w14:paraId="14BF7A8F" w14:textId="58BB8947" w:rsidR="009A1A56" w:rsidRPr="0055313E" w:rsidRDefault="00A55C38">
            <w:pPr>
              <w:rPr>
                <w:rFonts w:cs="Arial"/>
                <w:szCs w:val="18"/>
              </w:rPr>
            </w:pPr>
            <w:r w:rsidRPr="0055313E">
              <w:rPr>
                <w:rFonts w:cs="Arial"/>
                <w:color w:val="1F1F1F"/>
                <w:szCs w:val="18"/>
              </w:rPr>
              <w:t>Participants</w:t>
            </w:r>
            <w:r w:rsidR="00005688">
              <w:rPr>
                <w:rFonts w:cs="Arial"/>
                <w:color w:val="1F1F1F"/>
                <w:szCs w:val="18"/>
              </w:rPr>
              <w:t>/</w:t>
            </w:r>
            <w:r w:rsidRPr="0055313E">
              <w:rPr>
                <w:rFonts w:cs="Arial"/>
                <w:color w:val="1F1F1F"/>
                <w:szCs w:val="18"/>
              </w:rPr>
              <w:t>advisers</w:t>
            </w:r>
          </w:p>
        </w:tc>
        <w:tc>
          <w:tcPr>
            <w:tcW w:w="8064" w:type="dxa"/>
            <w:tcBorders>
              <w:top w:val="single" w:sz="4" w:space="0" w:color="B7B7B7"/>
              <w:left w:val="single" w:sz="4" w:space="0" w:color="B7B7B7"/>
              <w:bottom w:val="single" w:sz="4" w:space="0" w:color="B7B7B7"/>
              <w:right w:val="single" w:sz="4" w:space="0" w:color="B7B7B7"/>
            </w:tcBorders>
          </w:tcPr>
          <w:p w14:paraId="10CD791F" w14:textId="77777777" w:rsidR="009A1A56" w:rsidRPr="0055313E" w:rsidRDefault="00A55C38">
            <w:pPr>
              <w:rPr>
                <w:rFonts w:cs="Arial"/>
                <w:szCs w:val="18"/>
              </w:rPr>
            </w:pPr>
            <w:r w:rsidRPr="0055313E">
              <w:rPr>
                <w:rFonts w:cs="Arial"/>
                <w:color w:val="1F1F1F"/>
                <w:szCs w:val="18"/>
              </w:rPr>
              <w:t>[Insert]</w:t>
            </w:r>
          </w:p>
        </w:tc>
      </w:tr>
      <w:tr w:rsidR="009A1A56" w:rsidRPr="0055313E" w14:paraId="556055BB" w14:textId="77777777">
        <w:trPr>
          <w:jc w:val="center"/>
        </w:trPr>
        <w:tc>
          <w:tcPr>
            <w:tcW w:w="2880" w:type="dxa"/>
            <w:tcBorders>
              <w:top w:val="single" w:sz="4" w:space="0" w:color="B7B7B7"/>
              <w:left w:val="single" w:sz="4" w:space="0" w:color="B7B7B7"/>
              <w:bottom w:val="single" w:sz="4" w:space="0" w:color="B7B7B7"/>
              <w:right w:val="single" w:sz="4" w:space="0" w:color="B7B7B7"/>
            </w:tcBorders>
          </w:tcPr>
          <w:p w14:paraId="31961626" w14:textId="77777777" w:rsidR="009A1A56" w:rsidRPr="0055313E" w:rsidRDefault="00A55C38">
            <w:pPr>
              <w:rPr>
                <w:rFonts w:cs="Arial"/>
                <w:szCs w:val="18"/>
              </w:rPr>
            </w:pPr>
            <w:r w:rsidRPr="0055313E">
              <w:rPr>
                <w:rFonts w:cs="Arial"/>
                <w:color w:val="1F1F1F"/>
                <w:szCs w:val="18"/>
              </w:rPr>
              <w:t>Previous annual review</w:t>
            </w:r>
          </w:p>
        </w:tc>
        <w:tc>
          <w:tcPr>
            <w:tcW w:w="8064" w:type="dxa"/>
            <w:tcBorders>
              <w:top w:val="single" w:sz="4" w:space="0" w:color="B7B7B7"/>
              <w:left w:val="single" w:sz="4" w:space="0" w:color="B7B7B7"/>
              <w:bottom w:val="single" w:sz="4" w:space="0" w:color="B7B7B7"/>
              <w:right w:val="single" w:sz="4" w:space="0" w:color="B7B7B7"/>
            </w:tcBorders>
          </w:tcPr>
          <w:p w14:paraId="65DC7423" w14:textId="77777777" w:rsidR="009A1A56" w:rsidRPr="0055313E" w:rsidRDefault="00A55C38">
            <w:pPr>
              <w:rPr>
                <w:rFonts w:cs="Arial"/>
                <w:szCs w:val="18"/>
              </w:rPr>
            </w:pPr>
            <w:r w:rsidRPr="0055313E">
              <w:rPr>
                <w:rFonts w:cs="Arial"/>
                <w:color w:val="1F1F1F"/>
                <w:szCs w:val="18"/>
              </w:rPr>
              <w:t>[Insert previous review reference or 'None - first cycle']</w:t>
            </w:r>
          </w:p>
        </w:tc>
      </w:tr>
      <w:tr w:rsidR="009A1A56" w:rsidRPr="0055313E" w14:paraId="15909E95" w14:textId="77777777">
        <w:trPr>
          <w:jc w:val="center"/>
        </w:trPr>
        <w:tc>
          <w:tcPr>
            <w:tcW w:w="2880" w:type="dxa"/>
            <w:tcBorders>
              <w:top w:val="single" w:sz="4" w:space="0" w:color="B7B7B7"/>
              <w:left w:val="single" w:sz="4" w:space="0" w:color="B7B7B7"/>
              <w:bottom w:val="single" w:sz="4" w:space="0" w:color="B7B7B7"/>
              <w:right w:val="single" w:sz="4" w:space="0" w:color="B7B7B7"/>
            </w:tcBorders>
          </w:tcPr>
          <w:p w14:paraId="6BC5B9CD" w14:textId="77777777" w:rsidR="009A1A56" w:rsidRPr="0055313E" w:rsidRDefault="00A55C38">
            <w:pPr>
              <w:rPr>
                <w:rFonts w:cs="Arial"/>
                <w:szCs w:val="18"/>
              </w:rPr>
            </w:pPr>
            <w:r w:rsidRPr="0055313E">
              <w:rPr>
                <w:rFonts w:cs="Arial"/>
                <w:color w:val="1F1F1F"/>
                <w:szCs w:val="18"/>
              </w:rPr>
              <w:t>Primary source records</w:t>
            </w:r>
          </w:p>
        </w:tc>
        <w:tc>
          <w:tcPr>
            <w:tcW w:w="8064" w:type="dxa"/>
            <w:tcBorders>
              <w:top w:val="single" w:sz="4" w:space="0" w:color="B7B7B7"/>
              <w:left w:val="single" w:sz="4" w:space="0" w:color="B7B7B7"/>
              <w:bottom w:val="single" w:sz="4" w:space="0" w:color="B7B7B7"/>
              <w:right w:val="single" w:sz="4" w:space="0" w:color="B7B7B7"/>
            </w:tcBorders>
          </w:tcPr>
          <w:p w14:paraId="1B75E9A2" w14:textId="77777777" w:rsidR="009A1A56" w:rsidRPr="0055313E" w:rsidRDefault="00A55C38">
            <w:pPr>
              <w:rPr>
                <w:rFonts w:cs="Arial"/>
                <w:szCs w:val="18"/>
              </w:rPr>
            </w:pPr>
            <w:r w:rsidRPr="0055313E">
              <w:rPr>
                <w:rFonts w:cs="Arial"/>
                <w:color w:val="1F1F1F"/>
                <w:szCs w:val="18"/>
              </w:rPr>
              <w:t>[List or reference approved source reports and records]</w:t>
            </w:r>
          </w:p>
        </w:tc>
      </w:tr>
    </w:tbl>
    <w:p w14:paraId="7F3300AD" w14:textId="77777777" w:rsidR="0055313E" w:rsidRDefault="0055313E">
      <w:pPr>
        <w:spacing w:before="160" w:after="80"/>
        <w:rPr>
          <w:rFonts w:cs="Arial"/>
          <w:b/>
          <w:color w:val="3E75B5"/>
          <w:szCs w:val="18"/>
        </w:rPr>
      </w:pPr>
    </w:p>
    <w:p w14:paraId="68206C7B" w14:textId="20307CDD" w:rsidR="009A1A56" w:rsidRDefault="00A55C38">
      <w:pPr>
        <w:spacing w:before="160" w:after="80"/>
        <w:rPr>
          <w:rFonts w:cs="Arial"/>
          <w:b/>
          <w:color w:val="3E75B5"/>
          <w:szCs w:val="18"/>
        </w:rPr>
      </w:pPr>
      <w:r w:rsidRPr="0055313E">
        <w:rPr>
          <w:rFonts w:cs="Arial"/>
          <w:b/>
          <w:color w:val="3E75B5"/>
          <w:szCs w:val="18"/>
        </w:rPr>
        <w:t>2. Baseline Position - First Annual Cycle</w:t>
      </w:r>
    </w:p>
    <w:p w14:paraId="106F7D8E" w14:textId="77777777" w:rsidR="0055313E" w:rsidRPr="0055313E" w:rsidRDefault="0055313E">
      <w:pPr>
        <w:spacing w:before="160" w:after="80"/>
        <w:rPr>
          <w:rFonts w:cs="Arial"/>
          <w:szCs w:val="18"/>
        </w:rPr>
      </w:pPr>
    </w:p>
    <w:p w14:paraId="3EEE86EC" w14:textId="6A4E6A05" w:rsidR="009A1A56" w:rsidRPr="0055313E" w:rsidRDefault="00A55C38">
      <w:pPr>
        <w:spacing w:after="60" w:line="240" w:lineRule="auto"/>
        <w:rPr>
          <w:rFonts w:cs="Arial"/>
          <w:szCs w:val="18"/>
        </w:rPr>
      </w:pPr>
      <w:r w:rsidRPr="0055313E">
        <w:rPr>
          <w:rFonts w:cs="Arial"/>
          <w:color w:val="1F1F1F"/>
          <w:szCs w:val="18"/>
        </w:rPr>
        <w:t xml:space="preserve">Record the baseline or prior-cycle position relevant to this review. For the first cycle, </w:t>
      </w:r>
      <w:r w:rsidR="00005688">
        <w:rPr>
          <w:rFonts w:cs="Arial"/>
          <w:color w:val="1F1F1F"/>
          <w:szCs w:val="18"/>
        </w:rPr>
        <w:t>S</w:t>
      </w:r>
      <w:r w:rsidRPr="0055313E">
        <w:rPr>
          <w:rFonts w:cs="Arial"/>
          <w:color w:val="1F1F1F"/>
          <w:szCs w:val="18"/>
        </w:rPr>
        <w:t xml:space="preserve">tate that no previous annual review exists. For subsequent cycles, summarise the prior review period, approved </w:t>
      </w:r>
      <w:proofErr w:type="spellStart"/>
      <w:r w:rsidRPr="0055313E">
        <w:rPr>
          <w:rFonts w:cs="Arial"/>
          <w:color w:val="1F1F1F"/>
          <w:szCs w:val="18"/>
        </w:rPr>
        <w:t>WHS</w:t>
      </w:r>
      <w:proofErr w:type="spellEnd"/>
      <w:r w:rsidRPr="0055313E">
        <w:rPr>
          <w:rFonts w:cs="Arial"/>
          <w:color w:val="1F1F1F"/>
          <w:szCs w:val="18"/>
        </w:rPr>
        <w:t xml:space="preserve"> priorities/objectives</w:t>
      </w:r>
      <w:r w:rsidR="00005688">
        <w:rPr>
          <w:rFonts w:cs="Arial"/>
          <w:color w:val="1F1F1F"/>
          <w:szCs w:val="18"/>
        </w:rPr>
        <w:t>,</w:t>
      </w:r>
      <w:r w:rsidRPr="0055313E">
        <w:rPr>
          <w:rFonts w:cs="Arial"/>
          <w:color w:val="1F1F1F"/>
          <w:szCs w:val="18"/>
        </w:rPr>
        <w:t xml:space="preserve"> and material carry-forward matters.</w:t>
      </w:r>
    </w:p>
    <w:p w14:paraId="5FBAD636" w14:textId="77777777" w:rsidR="009A1A56" w:rsidRDefault="00A55C38">
      <w:pPr>
        <w:spacing w:after="60" w:line="240" w:lineRule="auto"/>
        <w:rPr>
          <w:rFonts w:cs="Arial"/>
          <w:color w:val="1F1F1F"/>
          <w:szCs w:val="18"/>
        </w:rPr>
      </w:pPr>
      <w:r w:rsidRPr="0055313E">
        <w:rPr>
          <w:rFonts w:cs="Arial"/>
          <w:color w:val="1F1F1F"/>
          <w:szCs w:val="18"/>
        </w:rPr>
        <w:t>Record the current Critical Risk implementation and assurance maturity for the review period. Do not state that controls are effective unless verification or other objective assurance evidence supports that conclusion.</w:t>
      </w:r>
    </w:p>
    <w:p w14:paraId="03492772" w14:textId="77777777" w:rsidR="0055313E" w:rsidRPr="0055313E" w:rsidRDefault="0055313E">
      <w:pPr>
        <w:spacing w:after="60" w:line="240" w:lineRule="auto"/>
        <w:rPr>
          <w:rFonts w:cs="Arial"/>
          <w:szCs w:val="18"/>
        </w:rPr>
      </w:pPr>
    </w:p>
    <w:tbl>
      <w:tblPr>
        <w:tblW w:w="0" w:type="auto"/>
        <w:jc w:val="center"/>
        <w:tblLook w:val="04A0" w:firstRow="1" w:lastRow="0" w:firstColumn="1" w:lastColumn="0" w:noHBand="0" w:noVBand="1"/>
      </w:tblPr>
      <w:tblGrid>
        <w:gridCol w:w="10444"/>
      </w:tblGrid>
      <w:tr w:rsidR="009A1A56" w:rsidRPr="0055313E" w14:paraId="545A88B4" w14:textId="77777777">
        <w:trPr>
          <w:jc w:val="center"/>
        </w:trPr>
        <w:tc>
          <w:tcPr>
            <w:tcW w:w="10454" w:type="dxa"/>
            <w:tcBorders>
              <w:top w:val="single" w:sz="4" w:space="0" w:color="B4C6E7"/>
              <w:left w:val="single" w:sz="4" w:space="0" w:color="B4C6E7"/>
              <w:bottom w:val="single" w:sz="4" w:space="0" w:color="B4C6E7"/>
              <w:right w:val="single" w:sz="4" w:space="0" w:color="B4C6E7"/>
            </w:tcBorders>
            <w:shd w:val="clear" w:color="auto" w:fill="F4F8FC"/>
          </w:tcPr>
          <w:p w14:paraId="1DB8C497" w14:textId="77777777" w:rsidR="009A1A56" w:rsidRPr="0055313E" w:rsidRDefault="00A55C38">
            <w:pPr>
              <w:spacing w:after="0"/>
              <w:rPr>
                <w:rFonts w:cs="Arial"/>
                <w:szCs w:val="18"/>
              </w:rPr>
            </w:pPr>
            <w:r w:rsidRPr="0055313E">
              <w:rPr>
                <w:rFonts w:cs="Arial"/>
                <w:color w:val="404040"/>
                <w:szCs w:val="18"/>
              </w:rPr>
              <w:t>Baseline principle: where evidence is not yet available because an implementation or verification stage has not commenced, record that position explicitly rather than treating it as a failed control or inventing an assurance result.</w:t>
            </w:r>
          </w:p>
        </w:tc>
      </w:tr>
    </w:tbl>
    <w:p w14:paraId="303B55E8" w14:textId="77777777" w:rsidR="009A1A56" w:rsidRPr="0055313E" w:rsidRDefault="00A55C38">
      <w:pPr>
        <w:rPr>
          <w:rFonts w:cs="Arial"/>
          <w:szCs w:val="18"/>
        </w:rPr>
      </w:pPr>
      <w:r w:rsidRPr="0055313E">
        <w:rPr>
          <w:rFonts w:cs="Arial"/>
          <w:szCs w:val="18"/>
        </w:rPr>
        <w:br w:type="page"/>
      </w:r>
    </w:p>
    <w:p w14:paraId="6F5B6A10" w14:textId="7CF5754A" w:rsidR="009A1A56" w:rsidRPr="0055313E" w:rsidRDefault="00A55C38" w:rsidP="0055313E">
      <w:pPr>
        <w:pStyle w:val="ListParagraph"/>
        <w:spacing w:before="160" w:after="80"/>
        <w:rPr>
          <w:rFonts w:cs="Arial"/>
          <w:b/>
          <w:color w:val="3E75B5"/>
          <w:szCs w:val="18"/>
        </w:rPr>
      </w:pPr>
      <w:r w:rsidRPr="0055313E">
        <w:rPr>
          <w:rFonts w:cs="Arial"/>
          <w:b/>
          <w:color w:val="3E75B5"/>
          <w:szCs w:val="18"/>
        </w:rPr>
        <w:lastRenderedPageBreak/>
        <w:t>3. Context Review and Material Changes</w:t>
      </w:r>
    </w:p>
    <w:p w14:paraId="5813717C" w14:textId="77777777" w:rsidR="0055313E" w:rsidRPr="0055313E" w:rsidRDefault="0055313E" w:rsidP="0055313E">
      <w:pPr>
        <w:spacing w:before="160" w:after="80"/>
        <w:rPr>
          <w:rFonts w:cs="Arial"/>
          <w:szCs w:val="18"/>
        </w:rPr>
      </w:pPr>
    </w:p>
    <w:p w14:paraId="2100DE47" w14:textId="5D461F53" w:rsidR="009A1A56" w:rsidRDefault="00A55C38">
      <w:pPr>
        <w:spacing w:after="60" w:line="240" w:lineRule="auto"/>
        <w:rPr>
          <w:rFonts w:cs="Arial"/>
          <w:color w:val="1F1F1F"/>
          <w:szCs w:val="18"/>
        </w:rPr>
      </w:pPr>
      <w:r w:rsidRPr="0055313E">
        <w:rPr>
          <w:rFonts w:cs="Arial"/>
          <w:color w:val="1F1F1F"/>
          <w:szCs w:val="18"/>
        </w:rPr>
        <w:t>The context review shows that SCU has considered the external and internal factors that may influence WHS. The review is not intended to manufacture an issue under every heading. Material changes or continuing matters that require a WHS response are then carried forward into planning, assurance</w:t>
      </w:r>
      <w:r w:rsidR="00005688">
        <w:rPr>
          <w:rFonts w:cs="Arial"/>
          <w:color w:val="1F1F1F"/>
          <w:szCs w:val="18"/>
        </w:rPr>
        <w:t>,</w:t>
      </w:r>
      <w:r w:rsidRPr="0055313E">
        <w:rPr>
          <w:rFonts w:cs="Arial"/>
          <w:color w:val="1F1F1F"/>
          <w:szCs w:val="18"/>
        </w:rPr>
        <w:t xml:space="preserve"> or governance.</w:t>
      </w:r>
    </w:p>
    <w:p w14:paraId="78CF753C" w14:textId="77777777" w:rsidR="0055313E" w:rsidRPr="0055313E" w:rsidRDefault="0055313E">
      <w:pPr>
        <w:spacing w:after="60" w:line="240" w:lineRule="auto"/>
        <w:rPr>
          <w:rFonts w:cs="Arial"/>
          <w:szCs w:val="18"/>
        </w:rPr>
      </w:pPr>
    </w:p>
    <w:p w14:paraId="395C0403" w14:textId="7F516FDC" w:rsidR="009A1A56" w:rsidRDefault="00A55C38">
      <w:pPr>
        <w:spacing w:before="100" w:after="80"/>
        <w:rPr>
          <w:rFonts w:cs="Arial"/>
          <w:b/>
          <w:color w:val="3E75B5"/>
          <w:szCs w:val="18"/>
        </w:rPr>
      </w:pPr>
      <w:r w:rsidRPr="0055313E">
        <w:rPr>
          <w:rFonts w:cs="Arial"/>
          <w:b/>
          <w:color w:val="3E75B5"/>
          <w:szCs w:val="18"/>
        </w:rPr>
        <w:t xml:space="preserve">3.1 External Context </w:t>
      </w:r>
      <w:r w:rsidR="0055313E">
        <w:rPr>
          <w:rFonts w:cs="Arial"/>
          <w:b/>
          <w:color w:val="3E75B5"/>
          <w:szCs w:val="18"/>
        </w:rPr>
        <w:t>–</w:t>
      </w:r>
      <w:r w:rsidRPr="0055313E">
        <w:rPr>
          <w:rFonts w:cs="Arial"/>
          <w:b/>
          <w:color w:val="3E75B5"/>
          <w:szCs w:val="18"/>
        </w:rPr>
        <w:t xml:space="preserve"> PESTEL</w:t>
      </w:r>
    </w:p>
    <w:p w14:paraId="04163F5B" w14:textId="77777777" w:rsidR="0055313E" w:rsidRPr="0055313E" w:rsidRDefault="0055313E">
      <w:pPr>
        <w:spacing w:before="100" w:after="80"/>
        <w:rPr>
          <w:rFonts w:cs="Arial"/>
          <w:szCs w:val="18"/>
        </w:rPr>
      </w:pPr>
    </w:p>
    <w:p w14:paraId="1A12C61A" w14:textId="2A06E748" w:rsidR="009A1A56" w:rsidRDefault="00A55C38">
      <w:pPr>
        <w:spacing w:after="80"/>
        <w:rPr>
          <w:rFonts w:cs="Arial"/>
          <w:color w:val="1F1F1F"/>
          <w:szCs w:val="18"/>
        </w:rPr>
      </w:pPr>
      <w:r w:rsidRPr="0055313E">
        <w:rPr>
          <w:rFonts w:cs="Arial"/>
          <w:color w:val="1F1F1F"/>
          <w:szCs w:val="18"/>
        </w:rPr>
        <w:t xml:space="preserve">Purpose: record that SCU has deliberately considered the external WHS operating context. A material issue </w:t>
      </w:r>
      <w:r w:rsidR="000F3242">
        <w:rPr>
          <w:rFonts w:cs="Arial"/>
          <w:color w:val="1F1F1F"/>
          <w:szCs w:val="18"/>
        </w:rPr>
        <w:t>need not</w:t>
      </w:r>
      <w:r w:rsidRPr="0055313E">
        <w:rPr>
          <w:rFonts w:cs="Arial"/>
          <w:color w:val="1F1F1F"/>
          <w:szCs w:val="18"/>
        </w:rPr>
        <w:t xml:space="preserve"> be identified for every PESTEL factor. Where a factor has not changed or does not require a WHS response, it may simply be noted as reviewed. Only matters requiring action are carried forward into the material-issues summary.</w:t>
      </w:r>
    </w:p>
    <w:p w14:paraId="3571F132" w14:textId="77777777" w:rsidR="0055313E" w:rsidRPr="0055313E" w:rsidRDefault="0055313E">
      <w:pPr>
        <w:spacing w:after="80"/>
        <w:rPr>
          <w:rFonts w:cs="Arial"/>
          <w:szCs w:val="18"/>
        </w:rPr>
      </w:pPr>
    </w:p>
    <w:tbl>
      <w:tblPr>
        <w:tblW w:w="0" w:type="auto"/>
        <w:jc w:val="center"/>
        <w:tblLayout w:type="fixed"/>
        <w:tblLook w:val="04A0" w:firstRow="1" w:lastRow="0" w:firstColumn="1" w:lastColumn="0" w:noHBand="0" w:noVBand="1"/>
      </w:tblPr>
      <w:tblGrid>
        <w:gridCol w:w="1800"/>
        <w:gridCol w:w="7704"/>
        <w:gridCol w:w="1800"/>
      </w:tblGrid>
      <w:tr w:rsidR="009A1A56" w:rsidRPr="0055313E" w14:paraId="235D9F8A" w14:textId="77777777">
        <w:trPr>
          <w:jc w:val="center"/>
        </w:trPr>
        <w:tc>
          <w:tcPr>
            <w:tcW w:w="1800" w:type="dxa"/>
            <w:tcBorders>
              <w:top w:val="single" w:sz="4" w:space="0" w:color="B7B7B7"/>
              <w:left w:val="single" w:sz="4" w:space="0" w:color="B7B7B7"/>
              <w:bottom w:val="single" w:sz="4" w:space="0" w:color="B7B7B7"/>
              <w:right w:val="single" w:sz="4" w:space="0" w:color="B7B7B7"/>
            </w:tcBorders>
            <w:shd w:val="clear" w:color="auto" w:fill="D9EAF7"/>
          </w:tcPr>
          <w:p w14:paraId="5D469335" w14:textId="77777777" w:rsidR="009A1A56" w:rsidRPr="0055313E" w:rsidRDefault="00A55C38">
            <w:pPr>
              <w:spacing w:after="0"/>
              <w:rPr>
                <w:rFonts w:cs="Arial"/>
                <w:szCs w:val="18"/>
              </w:rPr>
            </w:pPr>
            <w:r w:rsidRPr="0055313E">
              <w:rPr>
                <w:rFonts w:cs="Arial"/>
                <w:b/>
                <w:color w:val="1F1F1F"/>
                <w:szCs w:val="18"/>
              </w:rPr>
              <w:t>PESTEL factor</w:t>
            </w:r>
          </w:p>
        </w:tc>
        <w:tc>
          <w:tcPr>
            <w:tcW w:w="7704" w:type="dxa"/>
            <w:tcBorders>
              <w:top w:val="single" w:sz="4" w:space="0" w:color="B7B7B7"/>
              <w:left w:val="single" w:sz="4" w:space="0" w:color="B7B7B7"/>
              <w:bottom w:val="single" w:sz="4" w:space="0" w:color="B7B7B7"/>
              <w:right w:val="single" w:sz="4" w:space="0" w:color="B7B7B7"/>
            </w:tcBorders>
            <w:shd w:val="clear" w:color="auto" w:fill="D9EAF7"/>
          </w:tcPr>
          <w:p w14:paraId="778A4832" w14:textId="77777777" w:rsidR="009A1A56" w:rsidRPr="0055313E" w:rsidRDefault="00A55C38">
            <w:pPr>
              <w:spacing w:after="0"/>
              <w:rPr>
                <w:rFonts w:cs="Arial"/>
                <w:szCs w:val="18"/>
              </w:rPr>
            </w:pPr>
            <w:r w:rsidRPr="0055313E">
              <w:rPr>
                <w:rFonts w:cs="Arial"/>
                <w:b/>
                <w:color w:val="1F1F1F"/>
                <w:szCs w:val="18"/>
              </w:rPr>
              <w:t>SCU-relevant WHS considerations</w:t>
            </w:r>
          </w:p>
        </w:tc>
        <w:tc>
          <w:tcPr>
            <w:tcW w:w="1800" w:type="dxa"/>
            <w:tcBorders>
              <w:top w:val="single" w:sz="4" w:space="0" w:color="B7B7B7"/>
              <w:left w:val="single" w:sz="4" w:space="0" w:color="B7B7B7"/>
              <w:bottom w:val="single" w:sz="4" w:space="0" w:color="B7B7B7"/>
              <w:right w:val="single" w:sz="4" w:space="0" w:color="B7B7B7"/>
            </w:tcBorders>
            <w:shd w:val="clear" w:color="auto" w:fill="D9EAF7"/>
          </w:tcPr>
          <w:p w14:paraId="0F008E3E" w14:textId="77777777" w:rsidR="009A1A56" w:rsidRPr="0055313E" w:rsidRDefault="00A55C38">
            <w:pPr>
              <w:spacing w:after="0"/>
              <w:rPr>
                <w:rFonts w:cs="Arial"/>
                <w:szCs w:val="18"/>
              </w:rPr>
            </w:pPr>
            <w:r w:rsidRPr="0055313E">
              <w:rPr>
                <w:rFonts w:cs="Arial"/>
                <w:b/>
                <w:color w:val="1F1F1F"/>
                <w:szCs w:val="18"/>
              </w:rPr>
              <w:t>Review note (optional)</w:t>
            </w:r>
          </w:p>
        </w:tc>
      </w:tr>
      <w:tr w:rsidR="009A1A56" w:rsidRPr="0055313E" w14:paraId="2307B1AD" w14:textId="77777777">
        <w:trPr>
          <w:jc w:val="center"/>
        </w:trPr>
        <w:tc>
          <w:tcPr>
            <w:tcW w:w="1800" w:type="dxa"/>
            <w:tcBorders>
              <w:top w:val="single" w:sz="4" w:space="0" w:color="B7B7B7"/>
              <w:left w:val="single" w:sz="4" w:space="0" w:color="B7B7B7"/>
              <w:bottom w:val="single" w:sz="4" w:space="0" w:color="B7B7B7"/>
              <w:right w:val="single" w:sz="4" w:space="0" w:color="B7B7B7"/>
            </w:tcBorders>
          </w:tcPr>
          <w:p w14:paraId="59BE41C1" w14:textId="77777777" w:rsidR="009A1A56" w:rsidRPr="0055313E" w:rsidRDefault="00A55C38">
            <w:pPr>
              <w:spacing w:after="0" w:line="240" w:lineRule="auto"/>
              <w:rPr>
                <w:rFonts w:cs="Arial"/>
                <w:szCs w:val="18"/>
              </w:rPr>
            </w:pPr>
            <w:r w:rsidRPr="0055313E">
              <w:rPr>
                <w:rFonts w:cs="Arial"/>
                <w:color w:val="1F1F1F"/>
                <w:szCs w:val="18"/>
              </w:rPr>
              <w:t>Political</w:t>
            </w:r>
          </w:p>
        </w:tc>
        <w:tc>
          <w:tcPr>
            <w:tcW w:w="7704" w:type="dxa"/>
            <w:tcBorders>
              <w:top w:val="single" w:sz="4" w:space="0" w:color="B7B7B7"/>
              <w:left w:val="single" w:sz="4" w:space="0" w:color="B7B7B7"/>
              <w:bottom w:val="single" w:sz="4" w:space="0" w:color="B7B7B7"/>
              <w:right w:val="single" w:sz="4" w:space="0" w:color="B7B7B7"/>
            </w:tcBorders>
          </w:tcPr>
          <w:p w14:paraId="72ED7408" w14:textId="12910EBE" w:rsidR="009A1A56" w:rsidRPr="0055313E" w:rsidRDefault="00A55C38">
            <w:pPr>
              <w:spacing w:after="0" w:line="240" w:lineRule="auto"/>
              <w:rPr>
                <w:rFonts w:cs="Arial"/>
                <w:szCs w:val="18"/>
              </w:rPr>
            </w:pPr>
            <w:r w:rsidRPr="0055313E">
              <w:rPr>
                <w:rFonts w:cs="Arial"/>
                <w:color w:val="1F1F1F"/>
                <w:szCs w:val="18"/>
              </w:rPr>
              <w:t xml:space="preserve">Commonwealth and State higher-education policy; regulator priorities; public-sector and sector expectations; research and education policy changes; migration/visa settings </w:t>
            </w:r>
            <w:r w:rsidR="00702B09">
              <w:rPr>
                <w:rFonts w:cs="Arial"/>
                <w:color w:val="1F1F1F"/>
                <w:szCs w:val="18"/>
              </w:rPr>
              <w:t>that affect workforce, student,</w:t>
            </w:r>
            <w:r w:rsidRPr="0055313E">
              <w:rPr>
                <w:rFonts w:cs="Arial"/>
                <w:color w:val="1F1F1F"/>
                <w:szCs w:val="18"/>
              </w:rPr>
              <w:t xml:space="preserve"> or operational </w:t>
            </w:r>
            <w:proofErr w:type="spellStart"/>
            <w:r w:rsidRPr="0055313E">
              <w:rPr>
                <w:rFonts w:cs="Arial"/>
                <w:color w:val="1F1F1F"/>
                <w:szCs w:val="18"/>
              </w:rPr>
              <w:t>WHS</w:t>
            </w:r>
            <w:proofErr w:type="spellEnd"/>
            <w:r w:rsidRPr="0055313E">
              <w:rPr>
                <w:rFonts w:cs="Arial"/>
                <w:color w:val="1F1F1F"/>
                <w:szCs w:val="18"/>
              </w:rPr>
              <w:t xml:space="preserve"> arrangements.</w:t>
            </w:r>
          </w:p>
        </w:tc>
        <w:tc>
          <w:tcPr>
            <w:tcW w:w="1800" w:type="dxa"/>
            <w:tcBorders>
              <w:top w:val="single" w:sz="4" w:space="0" w:color="B7B7B7"/>
              <w:left w:val="single" w:sz="4" w:space="0" w:color="B7B7B7"/>
              <w:bottom w:val="single" w:sz="4" w:space="0" w:color="B7B7B7"/>
              <w:right w:val="single" w:sz="4" w:space="0" w:color="B7B7B7"/>
            </w:tcBorders>
          </w:tcPr>
          <w:p w14:paraId="1A895ED4" w14:textId="77777777" w:rsidR="009A1A56" w:rsidRPr="0055313E" w:rsidRDefault="009A1A56">
            <w:pPr>
              <w:spacing w:after="0" w:line="240" w:lineRule="auto"/>
              <w:rPr>
                <w:rFonts w:cs="Arial"/>
                <w:szCs w:val="18"/>
              </w:rPr>
            </w:pPr>
          </w:p>
        </w:tc>
      </w:tr>
      <w:tr w:rsidR="009A1A56" w:rsidRPr="0055313E" w14:paraId="49EBA3F9" w14:textId="77777777">
        <w:trPr>
          <w:jc w:val="center"/>
        </w:trPr>
        <w:tc>
          <w:tcPr>
            <w:tcW w:w="1800" w:type="dxa"/>
            <w:tcBorders>
              <w:top w:val="single" w:sz="4" w:space="0" w:color="B7B7B7"/>
              <w:left w:val="single" w:sz="4" w:space="0" w:color="B7B7B7"/>
              <w:bottom w:val="single" w:sz="4" w:space="0" w:color="B7B7B7"/>
              <w:right w:val="single" w:sz="4" w:space="0" w:color="B7B7B7"/>
            </w:tcBorders>
          </w:tcPr>
          <w:p w14:paraId="7937F856" w14:textId="77777777" w:rsidR="009A1A56" w:rsidRPr="0055313E" w:rsidRDefault="00A55C38">
            <w:pPr>
              <w:spacing w:after="0" w:line="240" w:lineRule="auto"/>
              <w:rPr>
                <w:rFonts w:cs="Arial"/>
                <w:szCs w:val="18"/>
              </w:rPr>
            </w:pPr>
            <w:r w:rsidRPr="0055313E">
              <w:rPr>
                <w:rFonts w:cs="Arial"/>
                <w:color w:val="1F1F1F"/>
                <w:szCs w:val="18"/>
              </w:rPr>
              <w:t>Economic</w:t>
            </w:r>
          </w:p>
        </w:tc>
        <w:tc>
          <w:tcPr>
            <w:tcW w:w="7704" w:type="dxa"/>
            <w:tcBorders>
              <w:top w:val="single" w:sz="4" w:space="0" w:color="B7B7B7"/>
              <w:left w:val="single" w:sz="4" w:space="0" w:color="B7B7B7"/>
              <w:bottom w:val="single" w:sz="4" w:space="0" w:color="B7B7B7"/>
              <w:right w:val="single" w:sz="4" w:space="0" w:color="B7B7B7"/>
            </w:tcBorders>
          </w:tcPr>
          <w:p w14:paraId="733EE7CF" w14:textId="33F38D5F" w:rsidR="009A1A56" w:rsidRPr="0055313E" w:rsidRDefault="00A55C38">
            <w:pPr>
              <w:spacing w:after="0" w:line="240" w:lineRule="auto"/>
              <w:rPr>
                <w:rFonts w:cs="Arial"/>
                <w:szCs w:val="18"/>
              </w:rPr>
            </w:pPr>
            <w:r w:rsidRPr="0055313E">
              <w:rPr>
                <w:rFonts w:cs="Arial"/>
                <w:color w:val="1F1F1F"/>
                <w:szCs w:val="18"/>
              </w:rPr>
              <w:t>Budget and funding pressures; inflation and cost pressures affecting maintenance, capital works</w:t>
            </w:r>
            <w:r w:rsidR="00702B09">
              <w:rPr>
                <w:rFonts w:cs="Arial"/>
                <w:color w:val="1F1F1F"/>
                <w:szCs w:val="18"/>
              </w:rPr>
              <w:t>,</w:t>
            </w:r>
            <w:r w:rsidRPr="0055313E">
              <w:rPr>
                <w:rFonts w:cs="Arial"/>
                <w:color w:val="1F1F1F"/>
                <w:szCs w:val="18"/>
              </w:rPr>
              <w:t xml:space="preserve"> and safety-critical investment; contractor and specialist labour availability; supply-chain constraints; insurance and workers</w:t>
            </w:r>
            <w:r w:rsidR="00702B09">
              <w:rPr>
                <w:rFonts w:cs="Arial"/>
                <w:color w:val="1F1F1F"/>
                <w:szCs w:val="18"/>
              </w:rPr>
              <w:t>'</w:t>
            </w:r>
            <w:r w:rsidRPr="0055313E">
              <w:rPr>
                <w:rFonts w:cs="Arial"/>
                <w:color w:val="1F1F1F"/>
                <w:szCs w:val="18"/>
              </w:rPr>
              <w:t xml:space="preserve"> compensation cost pressures.</w:t>
            </w:r>
          </w:p>
        </w:tc>
        <w:tc>
          <w:tcPr>
            <w:tcW w:w="1800" w:type="dxa"/>
            <w:tcBorders>
              <w:top w:val="single" w:sz="4" w:space="0" w:color="B7B7B7"/>
              <w:left w:val="single" w:sz="4" w:space="0" w:color="B7B7B7"/>
              <w:bottom w:val="single" w:sz="4" w:space="0" w:color="B7B7B7"/>
              <w:right w:val="single" w:sz="4" w:space="0" w:color="B7B7B7"/>
            </w:tcBorders>
          </w:tcPr>
          <w:p w14:paraId="4F4FF80B" w14:textId="77777777" w:rsidR="009A1A56" w:rsidRPr="0055313E" w:rsidRDefault="009A1A56">
            <w:pPr>
              <w:spacing w:after="0" w:line="240" w:lineRule="auto"/>
              <w:rPr>
                <w:rFonts w:cs="Arial"/>
                <w:szCs w:val="18"/>
              </w:rPr>
            </w:pPr>
          </w:p>
        </w:tc>
      </w:tr>
      <w:tr w:rsidR="009A1A56" w:rsidRPr="0055313E" w14:paraId="6B4D880E" w14:textId="77777777">
        <w:trPr>
          <w:jc w:val="center"/>
        </w:trPr>
        <w:tc>
          <w:tcPr>
            <w:tcW w:w="1800" w:type="dxa"/>
            <w:tcBorders>
              <w:top w:val="single" w:sz="4" w:space="0" w:color="B7B7B7"/>
              <w:left w:val="single" w:sz="4" w:space="0" w:color="B7B7B7"/>
              <w:bottom w:val="single" w:sz="4" w:space="0" w:color="B7B7B7"/>
              <w:right w:val="single" w:sz="4" w:space="0" w:color="B7B7B7"/>
            </w:tcBorders>
          </w:tcPr>
          <w:p w14:paraId="6FFE6976" w14:textId="77777777" w:rsidR="009A1A56" w:rsidRPr="0055313E" w:rsidRDefault="00A55C38">
            <w:pPr>
              <w:spacing w:after="0" w:line="240" w:lineRule="auto"/>
              <w:rPr>
                <w:rFonts w:cs="Arial"/>
                <w:szCs w:val="18"/>
              </w:rPr>
            </w:pPr>
            <w:r w:rsidRPr="0055313E">
              <w:rPr>
                <w:rFonts w:cs="Arial"/>
                <w:color w:val="1F1F1F"/>
                <w:szCs w:val="18"/>
              </w:rPr>
              <w:t>Social</w:t>
            </w:r>
          </w:p>
        </w:tc>
        <w:tc>
          <w:tcPr>
            <w:tcW w:w="7704" w:type="dxa"/>
            <w:tcBorders>
              <w:top w:val="single" w:sz="4" w:space="0" w:color="B7B7B7"/>
              <w:left w:val="single" w:sz="4" w:space="0" w:color="B7B7B7"/>
              <w:bottom w:val="single" w:sz="4" w:space="0" w:color="B7B7B7"/>
              <w:right w:val="single" w:sz="4" w:space="0" w:color="B7B7B7"/>
            </w:tcBorders>
          </w:tcPr>
          <w:p w14:paraId="0E20C430" w14:textId="41D08C2D" w:rsidR="009A1A56" w:rsidRPr="0055313E" w:rsidRDefault="00A55C38">
            <w:pPr>
              <w:spacing w:after="0" w:line="240" w:lineRule="auto"/>
              <w:rPr>
                <w:rFonts w:cs="Arial"/>
                <w:szCs w:val="18"/>
              </w:rPr>
            </w:pPr>
            <w:r w:rsidRPr="0055313E">
              <w:rPr>
                <w:rFonts w:cs="Arial"/>
                <w:color w:val="1F1F1F"/>
                <w:szCs w:val="18"/>
              </w:rPr>
              <w:t>Changing workforce and student demographics; psychosocial risk; hybrid/flexible work; safety culture and reporting expectations; GBV and respectful</w:t>
            </w:r>
            <w:r w:rsidR="00702B09">
              <w:rPr>
                <w:rFonts w:cs="Arial"/>
                <w:color w:val="1F1F1F"/>
                <w:szCs w:val="18"/>
              </w:rPr>
              <w:t xml:space="preserve"> </w:t>
            </w:r>
            <w:proofErr w:type="spellStart"/>
            <w:r w:rsidR="00702B09">
              <w:rPr>
                <w:rFonts w:cs="Arial"/>
                <w:color w:val="1F1F1F"/>
                <w:szCs w:val="18"/>
              </w:rPr>
              <w:t>behaviour</w:t>
            </w:r>
            <w:proofErr w:type="spellEnd"/>
            <w:r w:rsidR="00702B09">
              <w:rPr>
                <w:rFonts w:cs="Arial"/>
                <w:color w:val="1F1F1F"/>
                <w:szCs w:val="18"/>
              </w:rPr>
              <w:t xml:space="preserve"> expectations; wellbeing, inclusion,</w:t>
            </w:r>
            <w:r w:rsidRPr="0055313E">
              <w:rPr>
                <w:rFonts w:cs="Arial"/>
                <w:color w:val="1F1F1F"/>
                <w:szCs w:val="18"/>
              </w:rPr>
              <w:t xml:space="preserve"> and regional workforce considerations.</w:t>
            </w:r>
          </w:p>
        </w:tc>
        <w:tc>
          <w:tcPr>
            <w:tcW w:w="1800" w:type="dxa"/>
            <w:tcBorders>
              <w:top w:val="single" w:sz="4" w:space="0" w:color="B7B7B7"/>
              <w:left w:val="single" w:sz="4" w:space="0" w:color="B7B7B7"/>
              <w:bottom w:val="single" w:sz="4" w:space="0" w:color="B7B7B7"/>
              <w:right w:val="single" w:sz="4" w:space="0" w:color="B7B7B7"/>
            </w:tcBorders>
          </w:tcPr>
          <w:p w14:paraId="1A1323B5" w14:textId="77777777" w:rsidR="009A1A56" w:rsidRPr="0055313E" w:rsidRDefault="009A1A56">
            <w:pPr>
              <w:spacing w:after="0" w:line="240" w:lineRule="auto"/>
              <w:rPr>
                <w:rFonts w:cs="Arial"/>
                <w:szCs w:val="18"/>
              </w:rPr>
            </w:pPr>
          </w:p>
        </w:tc>
      </w:tr>
      <w:tr w:rsidR="009A1A56" w:rsidRPr="0055313E" w14:paraId="082DEA0F" w14:textId="77777777">
        <w:trPr>
          <w:jc w:val="center"/>
        </w:trPr>
        <w:tc>
          <w:tcPr>
            <w:tcW w:w="1800" w:type="dxa"/>
            <w:tcBorders>
              <w:top w:val="single" w:sz="4" w:space="0" w:color="B7B7B7"/>
              <w:left w:val="single" w:sz="4" w:space="0" w:color="B7B7B7"/>
              <w:bottom w:val="single" w:sz="4" w:space="0" w:color="B7B7B7"/>
              <w:right w:val="single" w:sz="4" w:space="0" w:color="B7B7B7"/>
            </w:tcBorders>
          </w:tcPr>
          <w:p w14:paraId="18696EDC" w14:textId="77777777" w:rsidR="009A1A56" w:rsidRPr="0055313E" w:rsidRDefault="00A55C38">
            <w:pPr>
              <w:spacing w:after="0" w:line="240" w:lineRule="auto"/>
              <w:rPr>
                <w:rFonts w:cs="Arial"/>
                <w:szCs w:val="18"/>
              </w:rPr>
            </w:pPr>
            <w:r w:rsidRPr="0055313E">
              <w:rPr>
                <w:rFonts w:cs="Arial"/>
                <w:color w:val="1F1F1F"/>
                <w:szCs w:val="18"/>
              </w:rPr>
              <w:t>Technological</w:t>
            </w:r>
          </w:p>
        </w:tc>
        <w:tc>
          <w:tcPr>
            <w:tcW w:w="7704" w:type="dxa"/>
            <w:tcBorders>
              <w:top w:val="single" w:sz="4" w:space="0" w:color="B7B7B7"/>
              <w:left w:val="single" w:sz="4" w:space="0" w:color="B7B7B7"/>
              <w:bottom w:val="single" w:sz="4" w:space="0" w:color="B7B7B7"/>
              <w:right w:val="single" w:sz="4" w:space="0" w:color="B7B7B7"/>
            </w:tcBorders>
          </w:tcPr>
          <w:p w14:paraId="1FCEA572" w14:textId="77777777" w:rsidR="009A1A56" w:rsidRPr="0055313E" w:rsidRDefault="00A55C38">
            <w:pPr>
              <w:spacing w:after="0" w:line="240" w:lineRule="auto"/>
              <w:rPr>
                <w:rFonts w:cs="Arial"/>
                <w:szCs w:val="18"/>
              </w:rPr>
            </w:pPr>
            <w:r w:rsidRPr="0055313E">
              <w:rPr>
                <w:rFonts w:cs="Arial"/>
                <w:color w:val="1F1F1F"/>
                <w:szCs w:val="18"/>
              </w:rPr>
              <w:t>AI and automation; digital work systems; research and laboratory technologies; robotics; drones/RPAS; battery energy systems; lasers and advanced scientific equipment; remote monitoring; safety-critical software or systems changes.</w:t>
            </w:r>
          </w:p>
        </w:tc>
        <w:tc>
          <w:tcPr>
            <w:tcW w:w="1800" w:type="dxa"/>
            <w:tcBorders>
              <w:top w:val="single" w:sz="4" w:space="0" w:color="B7B7B7"/>
              <w:left w:val="single" w:sz="4" w:space="0" w:color="B7B7B7"/>
              <w:bottom w:val="single" w:sz="4" w:space="0" w:color="B7B7B7"/>
              <w:right w:val="single" w:sz="4" w:space="0" w:color="B7B7B7"/>
            </w:tcBorders>
          </w:tcPr>
          <w:p w14:paraId="55ADD0BE" w14:textId="77777777" w:rsidR="009A1A56" w:rsidRPr="0055313E" w:rsidRDefault="009A1A56">
            <w:pPr>
              <w:spacing w:after="0" w:line="240" w:lineRule="auto"/>
              <w:rPr>
                <w:rFonts w:cs="Arial"/>
                <w:szCs w:val="18"/>
              </w:rPr>
            </w:pPr>
          </w:p>
        </w:tc>
      </w:tr>
      <w:tr w:rsidR="009A1A56" w:rsidRPr="0055313E" w14:paraId="4282338C" w14:textId="77777777">
        <w:trPr>
          <w:jc w:val="center"/>
        </w:trPr>
        <w:tc>
          <w:tcPr>
            <w:tcW w:w="1800" w:type="dxa"/>
            <w:tcBorders>
              <w:top w:val="single" w:sz="4" w:space="0" w:color="B7B7B7"/>
              <w:left w:val="single" w:sz="4" w:space="0" w:color="B7B7B7"/>
              <w:bottom w:val="single" w:sz="4" w:space="0" w:color="B7B7B7"/>
              <w:right w:val="single" w:sz="4" w:space="0" w:color="B7B7B7"/>
            </w:tcBorders>
          </w:tcPr>
          <w:p w14:paraId="6478FD8A" w14:textId="77777777" w:rsidR="009A1A56" w:rsidRPr="0055313E" w:rsidRDefault="00A55C38">
            <w:pPr>
              <w:spacing w:after="0" w:line="240" w:lineRule="auto"/>
              <w:rPr>
                <w:rFonts w:cs="Arial"/>
                <w:szCs w:val="18"/>
              </w:rPr>
            </w:pPr>
            <w:r w:rsidRPr="0055313E">
              <w:rPr>
                <w:rFonts w:cs="Arial"/>
                <w:color w:val="1F1F1F"/>
                <w:szCs w:val="18"/>
              </w:rPr>
              <w:t>Environmental</w:t>
            </w:r>
          </w:p>
        </w:tc>
        <w:tc>
          <w:tcPr>
            <w:tcW w:w="7704" w:type="dxa"/>
            <w:tcBorders>
              <w:top w:val="single" w:sz="4" w:space="0" w:color="B7B7B7"/>
              <w:left w:val="single" w:sz="4" w:space="0" w:color="B7B7B7"/>
              <w:bottom w:val="single" w:sz="4" w:space="0" w:color="B7B7B7"/>
              <w:right w:val="single" w:sz="4" w:space="0" w:color="B7B7B7"/>
            </w:tcBorders>
          </w:tcPr>
          <w:p w14:paraId="10A38AE6" w14:textId="034103AA" w:rsidR="009A1A56" w:rsidRPr="0055313E" w:rsidRDefault="00A55C38">
            <w:pPr>
              <w:spacing w:after="0" w:line="240" w:lineRule="auto"/>
              <w:rPr>
                <w:rFonts w:cs="Arial"/>
                <w:szCs w:val="18"/>
              </w:rPr>
            </w:pPr>
            <w:r w:rsidRPr="0055313E">
              <w:rPr>
                <w:rFonts w:cs="Arial"/>
                <w:color w:val="1F1F1F"/>
                <w:szCs w:val="18"/>
              </w:rPr>
              <w:t>Flood, bushfire, severe storms</w:t>
            </w:r>
            <w:r w:rsidR="00147721">
              <w:rPr>
                <w:rFonts w:cs="Arial"/>
                <w:color w:val="1F1F1F"/>
                <w:szCs w:val="18"/>
              </w:rPr>
              <w:t>,</w:t>
            </w:r>
            <w:r w:rsidRPr="0055313E">
              <w:rPr>
                <w:rFonts w:cs="Arial"/>
                <w:color w:val="1F1F1F"/>
                <w:szCs w:val="18"/>
              </w:rPr>
              <w:t xml:space="preserve"> and extreme heat; coastal and marine conditions; fieldwork and remote-work environments; biodiversity and animal hazards; emergency access, evacuation</w:t>
            </w:r>
            <w:r w:rsidR="00147721">
              <w:rPr>
                <w:rFonts w:cs="Arial"/>
                <w:color w:val="1F1F1F"/>
                <w:szCs w:val="18"/>
              </w:rPr>
              <w:t>,</w:t>
            </w:r>
            <w:r w:rsidRPr="0055313E">
              <w:rPr>
                <w:rFonts w:cs="Arial"/>
                <w:color w:val="1F1F1F"/>
                <w:szCs w:val="18"/>
              </w:rPr>
              <w:t xml:space="preserve"> and infrastructure resilience; smoke and air-quality events.</w:t>
            </w:r>
          </w:p>
        </w:tc>
        <w:tc>
          <w:tcPr>
            <w:tcW w:w="1800" w:type="dxa"/>
            <w:tcBorders>
              <w:top w:val="single" w:sz="4" w:space="0" w:color="B7B7B7"/>
              <w:left w:val="single" w:sz="4" w:space="0" w:color="B7B7B7"/>
              <w:bottom w:val="single" w:sz="4" w:space="0" w:color="B7B7B7"/>
              <w:right w:val="single" w:sz="4" w:space="0" w:color="B7B7B7"/>
            </w:tcBorders>
          </w:tcPr>
          <w:p w14:paraId="6D146561" w14:textId="77777777" w:rsidR="009A1A56" w:rsidRPr="0055313E" w:rsidRDefault="009A1A56">
            <w:pPr>
              <w:spacing w:after="0" w:line="240" w:lineRule="auto"/>
              <w:rPr>
                <w:rFonts w:cs="Arial"/>
                <w:szCs w:val="18"/>
              </w:rPr>
            </w:pPr>
          </w:p>
        </w:tc>
      </w:tr>
      <w:tr w:rsidR="009A1A56" w:rsidRPr="0055313E" w14:paraId="12486636" w14:textId="77777777">
        <w:trPr>
          <w:jc w:val="center"/>
        </w:trPr>
        <w:tc>
          <w:tcPr>
            <w:tcW w:w="1800" w:type="dxa"/>
            <w:tcBorders>
              <w:top w:val="single" w:sz="4" w:space="0" w:color="B7B7B7"/>
              <w:left w:val="single" w:sz="4" w:space="0" w:color="B7B7B7"/>
              <w:bottom w:val="single" w:sz="4" w:space="0" w:color="B7B7B7"/>
              <w:right w:val="single" w:sz="4" w:space="0" w:color="B7B7B7"/>
            </w:tcBorders>
          </w:tcPr>
          <w:p w14:paraId="18005EB3" w14:textId="77777777" w:rsidR="009A1A56" w:rsidRPr="0055313E" w:rsidRDefault="00A55C38">
            <w:pPr>
              <w:spacing w:after="0" w:line="240" w:lineRule="auto"/>
              <w:rPr>
                <w:rFonts w:cs="Arial"/>
                <w:szCs w:val="18"/>
              </w:rPr>
            </w:pPr>
            <w:r w:rsidRPr="0055313E">
              <w:rPr>
                <w:rFonts w:cs="Arial"/>
                <w:color w:val="1F1F1F"/>
                <w:szCs w:val="18"/>
              </w:rPr>
              <w:t>Legal / Regulatory</w:t>
            </w:r>
          </w:p>
        </w:tc>
        <w:tc>
          <w:tcPr>
            <w:tcW w:w="7704" w:type="dxa"/>
            <w:tcBorders>
              <w:top w:val="single" w:sz="4" w:space="0" w:color="B7B7B7"/>
              <w:left w:val="single" w:sz="4" w:space="0" w:color="B7B7B7"/>
              <w:bottom w:val="single" w:sz="4" w:space="0" w:color="B7B7B7"/>
              <w:right w:val="single" w:sz="4" w:space="0" w:color="B7B7B7"/>
            </w:tcBorders>
          </w:tcPr>
          <w:p w14:paraId="613DAE86" w14:textId="70363698" w:rsidR="009A1A56" w:rsidRPr="0055313E" w:rsidRDefault="00A55C38">
            <w:pPr>
              <w:spacing w:after="0" w:line="240" w:lineRule="auto"/>
              <w:rPr>
                <w:rFonts w:cs="Arial"/>
                <w:szCs w:val="18"/>
              </w:rPr>
            </w:pPr>
            <w:r w:rsidRPr="0055313E">
              <w:rPr>
                <w:rFonts w:cs="Arial"/>
                <w:color w:val="1F1F1F"/>
                <w:szCs w:val="18"/>
              </w:rPr>
              <w:t>NSW and Queensland WHS legislation and Codes; workers</w:t>
            </w:r>
            <w:r w:rsidR="00147721">
              <w:rPr>
                <w:rFonts w:cs="Arial"/>
                <w:color w:val="1F1F1F"/>
                <w:szCs w:val="18"/>
              </w:rPr>
              <w:t>'</w:t>
            </w:r>
            <w:r w:rsidRPr="0055313E">
              <w:rPr>
                <w:rFonts w:cs="Arial"/>
                <w:color w:val="1F1F1F"/>
                <w:szCs w:val="18"/>
              </w:rPr>
              <w:t xml:space="preserve"> compensation and injury-management requirements; higher-education GBV requirements; radiation, biosecurity, electrical, marine, diving, aviation/drone and other specialist obligations; licences, registrations and approvals.</w:t>
            </w:r>
          </w:p>
        </w:tc>
        <w:tc>
          <w:tcPr>
            <w:tcW w:w="1800" w:type="dxa"/>
            <w:tcBorders>
              <w:top w:val="single" w:sz="4" w:space="0" w:color="B7B7B7"/>
              <w:left w:val="single" w:sz="4" w:space="0" w:color="B7B7B7"/>
              <w:bottom w:val="single" w:sz="4" w:space="0" w:color="B7B7B7"/>
              <w:right w:val="single" w:sz="4" w:space="0" w:color="B7B7B7"/>
            </w:tcBorders>
          </w:tcPr>
          <w:p w14:paraId="165D3F0C" w14:textId="77777777" w:rsidR="009A1A56" w:rsidRPr="0055313E" w:rsidRDefault="009A1A56">
            <w:pPr>
              <w:spacing w:after="0" w:line="240" w:lineRule="auto"/>
              <w:rPr>
                <w:rFonts w:cs="Arial"/>
                <w:szCs w:val="18"/>
              </w:rPr>
            </w:pPr>
          </w:p>
        </w:tc>
      </w:tr>
    </w:tbl>
    <w:p w14:paraId="5AEFA884" w14:textId="77777777" w:rsidR="0055313E" w:rsidRDefault="0055313E">
      <w:pPr>
        <w:spacing w:before="100" w:after="60"/>
        <w:rPr>
          <w:rFonts w:cs="Arial"/>
          <w:b/>
          <w:color w:val="3E75B5"/>
          <w:szCs w:val="18"/>
        </w:rPr>
      </w:pPr>
    </w:p>
    <w:p w14:paraId="7E85D797" w14:textId="6F3EE54D" w:rsidR="009A1A56" w:rsidRDefault="00A55C38">
      <w:pPr>
        <w:spacing w:before="100" w:after="60"/>
        <w:rPr>
          <w:rFonts w:cs="Arial"/>
          <w:b/>
          <w:color w:val="3E75B5"/>
          <w:szCs w:val="18"/>
        </w:rPr>
      </w:pPr>
      <w:r w:rsidRPr="0055313E">
        <w:rPr>
          <w:rFonts w:cs="Arial"/>
          <w:b/>
          <w:color w:val="3E75B5"/>
          <w:szCs w:val="18"/>
        </w:rPr>
        <w:t>Material external matters requiring a WHS response (only if applicable)</w:t>
      </w:r>
    </w:p>
    <w:p w14:paraId="7E5A7D2B" w14:textId="77777777" w:rsidR="0055313E" w:rsidRPr="0055313E" w:rsidRDefault="0055313E">
      <w:pPr>
        <w:spacing w:before="100" w:after="60"/>
        <w:rPr>
          <w:rFonts w:cs="Arial"/>
          <w:szCs w:val="18"/>
        </w:rPr>
      </w:pPr>
    </w:p>
    <w:tbl>
      <w:tblPr>
        <w:tblW w:w="0" w:type="auto"/>
        <w:jc w:val="center"/>
        <w:tblLayout w:type="fixed"/>
        <w:tblLook w:val="04A0" w:firstRow="1" w:lastRow="0" w:firstColumn="1" w:lastColumn="0" w:noHBand="0" w:noVBand="1"/>
      </w:tblPr>
      <w:tblGrid>
        <w:gridCol w:w="2304"/>
        <w:gridCol w:w="4968"/>
        <w:gridCol w:w="4032"/>
      </w:tblGrid>
      <w:tr w:rsidR="009A1A56" w:rsidRPr="0055313E" w14:paraId="0CF21391" w14:textId="77777777">
        <w:trPr>
          <w:jc w:val="center"/>
        </w:trPr>
        <w:tc>
          <w:tcPr>
            <w:tcW w:w="2304" w:type="dxa"/>
            <w:tcBorders>
              <w:top w:val="single" w:sz="4" w:space="0" w:color="B7B7B7"/>
              <w:left w:val="single" w:sz="4" w:space="0" w:color="B7B7B7"/>
              <w:bottom w:val="single" w:sz="4" w:space="0" w:color="B7B7B7"/>
              <w:right w:val="single" w:sz="4" w:space="0" w:color="B7B7B7"/>
            </w:tcBorders>
            <w:shd w:val="clear" w:color="auto" w:fill="D9EAF7"/>
          </w:tcPr>
          <w:p w14:paraId="6FACC1F9" w14:textId="77777777" w:rsidR="009A1A56" w:rsidRPr="0055313E" w:rsidRDefault="00A55C38">
            <w:pPr>
              <w:spacing w:after="0"/>
              <w:rPr>
                <w:rFonts w:cs="Arial"/>
                <w:szCs w:val="18"/>
              </w:rPr>
            </w:pPr>
            <w:r w:rsidRPr="0055313E">
              <w:rPr>
                <w:rFonts w:cs="Arial"/>
                <w:b/>
                <w:color w:val="1F1F1F"/>
                <w:szCs w:val="18"/>
              </w:rPr>
              <w:t>Matter</w:t>
            </w:r>
          </w:p>
        </w:tc>
        <w:tc>
          <w:tcPr>
            <w:tcW w:w="4968" w:type="dxa"/>
            <w:tcBorders>
              <w:top w:val="single" w:sz="4" w:space="0" w:color="B7B7B7"/>
              <w:left w:val="single" w:sz="4" w:space="0" w:color="B7B7B7"/>
              <w:bottom w:val="single" w:sz="4" w:space="0" w:color="B7B7B7"/>
              <w:right w:val="single" w:sz="4" w:space="0" w:color="B7B7B7"/>
            </w:tcBorders>
            <w:shd w:val="clear" w:color="auto" w:fill="D9EAF7"/>
          </w:tcPr>
          <w:p w14:paraId="519A730E" w14:textId="181A32FE" w:rsidR="009A1A56" w:rsidRPr="0055313E" w:rsidRDefault="00A55C38">
            <w:pPr>
              <w:spacing w:after="0"/>
              <w:rPr>
                <w:rFonts w:cs="Arial"/>
                <w:szCs w:val="18"/>
              </w:rPr>
            </w:pPr>
            <w:r w:rsidRPr="0055313E">
              <w:rPr>
                <w:rFonts w:cs="Arial"/>
                <w:b/>
                <w:color w:val="1F1F1F"/>
                <w:szCs w:val="18"/>
              </w:rPr>
              <w:t>Why i</w:t>
            </w:r>
            <w:r w:rsidR="00FB0654">
              <w:rPr>
                <w:rFonts w:cs="Arial"/>
                <w:b/>
                <w:color w:val="1F1F1F"/>
                <w:szCs w:val="18"/>
              </w:rPr>
              <w:t>s it</w:t>
            </w:r>
            <w:r w:rsidRPr="0055313E">
              <w:rPr>
                <w:rFonts w:cs="Arial"/>
                <w:b/>
                <w:color w:val="1F1F1F"/>
                <w:szCs w:val="18"/>
              </w:rPr>
              <w:t xml:space="preserve"> material</w:t>
            </w:r>
          </w:p>
        </w:tc>
        <w:tc>
          <w:tcPr>
            <w:tcW w:w="4032" w:type="dxa"/>
            <w:tcBorders>
              <w:top w:val="single" w:sz="4" w:space="0" w:color="B7B7B7"/>
              <w:left w:val="single" w:sz="4" w:space="0" w:color="B7B7B7"/>
              <w:bottom w:val="single" w:sz="4" w:space="0" w:color="B7B7B7"/>
              <w:right w:val="single" w:sz="4" w:space="0" w:color="B7B7B7"/>
            </w:tcBorders>
            <w:shd w:val="clear" w:color="auto" w:fill="D9EAF7"/>
          </w:tcPr>
          <w:p w14:paraId="2D3CB4D5" w14:textId="1832A2FA" w:rsidR="009A1A56" w:rsidRPr="0055313E" w:rsidRDefault="00A55C38">
            <w:pPr>
              <w:spacing w:after="0"/>
              <w:rPr>
                <w:rFonts w:cs="Arial"/>
                <w:szCs w:val="18"/>
              </w:rPr>
            </w:pPr>
            <w:proofErr w:type="spellStart"/>
            <w:r w:rsidRPr="0055313E">
              <w:rPr>
                <w:rFonts w:cs="Arial"/>
                <w:b/>
                <w:color w:val="1F1F1F"/>
                <w:szCs w:val="18"/>
              </w:rPr>
              <w:t>WHS</w:t>
            </w:r>
            <w:proofErr w:type="spellEnd"/>
            <w:r w:rsidRPr="0055313E">
              <w:rPr>
                <w:rFonts w:cs="Arial"/>
                <w:b/>
                <w:color w:val="1F1F1F"/>
                <w:szCs w:val="18"/>
              </w:rPr>
              <w:t xml:space="preserve"> response</w:t>
            </w:r>
            <w:r w:rsidR="00FB0654">
              <w:rPr>
                <w:rFonts w:cs="Arial"/>
                <w:b/>
                <w:color w:val="1F1F1F"/>
                <w:szCs w:val="18"/>
              </w:rPr>
              <w:t>/</w:t>
            </w:r>
            <w:r w:rsidRPr="0055313E">
              <w:rPr>
                <w:rFonts w:cs="Arial"/>
                <w:b/>
                <w:color w:val="1F1F1F"/>
                <w:szCs w:val="18"/>
              </w:rPr>
              <w:t>planning implication</w:t>
            </w:r>
          </w:p>
        </w:tc>
      </w:tr>
      <w:tr w:rsidR="009A1A56" w:rsidRPr="0055313E" w14:paraId="280A5BC7" w14:textId="77777777">
        <w:trPr>
          <w:jc w:val="center"/>
        </w:trPr>
        <w:tc>
          <w:tcPr>
            <w:tcW w:w="2304" w:type="dxa"/>
            <w:tcBorders>
              <w:top w:val="single" w:sz="4" w:space="0" w:color="B7B7B7"/>
              <w:left w:val="single" w:sz="4" w:space="0" w:color="B7B7B7"/>
              <w:bottom w:val="single" w:sz="4" w:space="0" w:color="B7B7B7"/>
              <w:right w:val="single" w:sz="4" w:space="0" w:color="B7B7B7"/>
            </w:tcBorders>
          </w:tcPr>
          <w:p w14:paraId="3DE56064" w14:textId="77777777" w:rsidR="009A1A56" w:rsidRPr="0055313E" w:rsidRDefault="009A1A56">
            <w:pPr>
              <w:spacing w:after="0" w:line="240" w:lineRule="auto"/>
              <w:rPr>
                <w:rFonts w:cs="Arial"/>
                <w:szCs w:val="18"/>
              </w:rPr>
            </w:pPr>
          </w:p>
        </w:tc>
        <w:tc>
          <w:tcPr>
            <w:tcW w:w="4968" w:type="dxa"/>
            <w:tcBorders>
              <w:top w:val="single" w:sz="4" w:space="0" w:color="B7B7B7"/>
              <w:left w:val="single" w:sz="4" w:space="0" w:color="B7B7B7"/>
              <w:bottom w:val="single" w:sz="4" w:space="0" w:color="B7B7B7"/>
              <w:right w:val="single" w:sz="4" w:space="0" w:color="B7B7B7"/>
            </w:tcBorders>
          </w:tcPr>
          <w:p w14:paraId="23AFB771" w14:textId="77777777" w:rsidR="009A1A56" w:rsidRPr="0055313E" w:rsidRDefault="009A1A56">
            <w:pPr>
              <w:spacing w:after="0" w:line="240" w:lineRule="auto"/>
              <w:rPr>
                <w:rFonts w:cs="Arial"/>
                <w:szCs w:val="18"/>
              </w:rPr>
            </w:pPr>
          </w:p>
        </w:tc>
        <w:tc>
          <w:tcPr>
            <w:tcW w:w="4032" w:type="dxa"/>
            <w:tcBorders>
              <w:top w:val="single" w:sz="4" w:space="0" w:color="B7B7B7"/>
              <w:left w:val="single" w:sz="4" w:space="0" w:color="B7B7B7"/>
              <w:bottom w:val="single" w:sz="4" w:space="0" w:color="B7B7B7"/>
              <w:right w:val="single" w:sz="4" w:space="0" w:color="B7B7B7"/>
            </w:tcBorders>
          </w:tcPr>
          <w:p w14:paraId="271D3F19" w14:textId="77777777" w:rsidR="009A1A56" w:rsidRPr="0055313E" w:rsidRDefault="009A1A56">
            <w:pPr>
              <w:spacing w:after="0" w:line="240" w:lineRule="auto"/>
              <w:rPr>
                <w:rFonts w:cs="Arial"/>
                <w:szCs w:val="18"/>
              </w:rPr>
            </w:pPr>
          </w:p>
        </w:tc>
      </w:tr>
      <w:tr w:rsidR="009A1A56" w:rsidRPr="0055313E" w14:paraId="00B68513" w14:textId="77777777">
        <w:trPr>
          <w:jc w:val="center"/>
        </w:trPr>
        <w:tc>
          <w:tcPr>
            <w:tcW w:w="2304" w:type="dxa"/>
            <w:tcBorders>
              <w:top w:val="single" w:sz="4" w:space="0" w:color="B7B7B7"/>
              <w:left w:val="single" w:sz="4" w:space="0" w:color="B7B7B7"/>
              <w:bottom w:val="single" w:sz="4" w:space="0" w:color="B7B7B7"/>
              <w:right w:val="single" w:sz="4" w:space="0" w:color="B7B7B7"/>
            </w:tcBorders>
          </w:tcPr>
          <w:p w14:paraId="306FB5E3" w14:textId="77777777" w:rsidR="009A1A56" w:rsidRPr="0055313E" w:rsidRDefault="009A1A56">
            <w:pPr>
              <w:spacing w:after="0" w:line="240" w:lineRule="auto"/>
              <w:rPr>
                <w:rFonts w:cs="Arial"/>
                <w:szCs w:val="18"/>
              </w:rPr>
            </w:pPr>
          </w:p>
        </w:tc>
        <w:tc>
          <w:tcPr>
            <w:tcW w:w="4968" w:type="dxa"/>
            <w:tcBorders>
              <w:top w:val="single" w:sz="4" w:space="0" w:color="B7B7B7"/>
              <w:left w:val="single" w:sz="4" w:space="0" w:color="B7B7B7"/>
              <w:bottom w:val="single" w:sz="4" w:space="0" w:color="B7B7B7"/>
              <w:right w:val="single" w:sz="4" w:space="0" w:color="B7B7B7"/>
            </w:tcBorders>
          </w:tcPr>
          <w:p w14:paraId="48A1A213" w14:textId="77777777" w:rsidR="009A1A56" w:rsidRPr="0055313E" w:rsidRDefault="009A1A56">
            <w:pPr>
              <w:spacing w:after="0" w:line="240" w:lineRule="auto"/>
              <w:rPr>
                <w:rFonts w:cs="Arial"/>
                <w:szCs w:val="18"/>
              </w:rPr>
            </w:pPr>
          </w:p>
        </w:tc>
        <w:tc>
          <w:tcPr>
            <w:tcW w:w="4032" w:type="dxa"/>
            <w:tcBorders>
              <w:top w:val="single" w:sz="4" w:space="0" w:color="B7B7B7"/>
              <w:left w:val="single" w:sz="4" w:space="0" w:color="B7B7B7"/>
              <w:bottom w:val="single" w:sz="4" w:space="0" w:color="B7B7B7"/>
              <w:right w:val="single" w:sz="4" w:space="0" w:color="B7B7B7"/>
            </w:tcBorders>
          </w:tcPr>
          <w:p w14:paraId="7BD3A038" w14:textId="77777777" w:rsidR="009A1A56" w:rsidRPr="0055313E" w:rsidRDefault="009A1A56">
            <w:pPr>
              <w:spacing w:after="0" w:line="240" w:lineRule="auto"/>
              <w:rPr>
                <w:rFonts w:cs="Arial"/>
                <w:szCs w:val="18"/>
              </w:rPr>
            </w:pPr>
          </w:p>
        </w:tc>
      </w:tr>
    </w:tbl>
    <w:p w14:paraId="1AA25F0A" w14:textId="77777777" w:rsidR="0055313E" w:rsidRDefault="0055313E">
      <w:pPr>
        <w:spacing w:before="100" w:after="80"/>
        <w:rPr>
          <w:rFonts w:cs="Arial"/>
          <w:b/>
          <w:color w:val="3E75B5"/>
          <w:szCs w:val="18"/>
        </w:rPr>
      </w:pPr>
    </w:p>
    <w:p w14:paraId="7490C35B" w14:textId="77777777" w:rsidR="0055313E" w:rsidRDefault="0055313E">
      <w:pPr>
        <w:spacing w:before="100" w:after="80"/>
        <w:rPr>
          <w:rFonts w:cs="Arial"/>
          <w:b/>
          <w:color w:val="3E75B5"/>
          <w:szCs w:val="18"/>
        </w:rPr>
      </w:pPr>
    </w:p>
    <w:p w14:paraId="4B56C57F" w14:textId="77777777" w:rsidR="0055313E" w:rsidRDefault="0055313E">
      <w:pPr>
        <w:spacing w:before="100" w:after="80"/>
        <w:rPr>
          <w:rFonts w:cs="Arial"/>
          <w:b/>
          <w:color w:val="3E75B5"/>
          <w:szCs w:val="18"/>
        </w:rPr>
      </w:pPr>
    </w:p>
    <w:p w14:paraId="63A4A825" w14:textId="77777777" w:rsidR="0055313E" w:rsidRDefault="0055313E">
      <w:pPr>
        <w:spacing w:before="100" w:after="80"/>
        <w:rPr>
          <w:rFonts w:cs="Arial"/>
          <w:b/>
          <w:color w:val="3E75B5"/>
          <w:szCs w:val="18"/>
        </w:rPr>
      </w:pPr>
    </w:p>
    <w:p w14:paraId="5258DAB4" w14:textId="77777777" w:rsidR="0055313E" w:rsidRDefault="0055313E">
      <w:pPr>
        <w:spacing w:before="100" w:after="80"/>
        <w:rPr>
          <w:rFonts w:cs="Arial"/>
          <w:b/>
          <w:color w:val="3E75B5"/>
          <w:szCs w:val="18"/>
        </w:rPr>
      </w:pPr>
    </w:p>
    <w:p w14:paraId="4A3DE6F7" w14:textId="77777777" w:rsidR="0055313E" w:rsidRDefault="0055313E">
      <w:pPr>
        <w:spacing w:before="100" w:after="80"/>
        <w:rPr>
          <w:rFonts w:cs="Arial"/>
          <w:b/>
          <w:color w:val="3E75B5"/>
          <w:szCs w:val="18"/>
        </w:rPr>
      </w:pPr>
    </w:p>
    <w:p w14:paraId="7AF9CBC2" w14:textId="77777777" w:rsidR="0055313E" w:rsidRDefault="0055313E">
      <w:pPr>
        <w:spacing w:before="100" w:after="80"/>
        <w:rPr>
          <w:rFonts w:cs="Arial"/>
          <w:b/>
          <w:color w:val="3E75B5"/>
          <w:szCs w:val="18"/>
        </w:rPr>
      </w:pPr>
    </w:p>
    <w:p w14:paraId="265FCEDB" w14:textId="77777777" w:rsidR="0055313E" w:rsidRDefault="0055313E">
      <w:pPr>
        <w:spacing w:before="100" w:after="80"/>
        <w:rPr>
          <w:rFonts w:cs="Arial"/>
          <w:b/>
          <w:color w:val="3E75B5"/>
          <w:szCs w:val="18"/>
        </w:rPr>
      </w:pPr>
    </w:p>
    <w:p w14:paraId="4E0B32C1" w14:textId="77777777" w:rsidR="0055313E" w:rsidRDefault="0055313E">
      <w:pPr>
        <w:spacing w:before="100" w:after="80"/>
        <w:rPr>
          <w:rFonts w:cs="Arial"/>
          <w:b/>
          <w:color w:val="3E75B5"/>
          <w:szCs w:val="18"/>
        </w:rPr>
      </w:pPr>
    </w:p>
    <w:p w14:paraId="07D6F838" w14:textId="77777777" w:rsidR="0055313E" w:rsidRDefault="0055313E">
      <w:pPr>
        <w:spacing w:before="100" w:after="80"/>
        <w:rPr>
          <w:rFonts w:cs="Arial"/>
          <w:b/>
          <w:color w:val="3E75B5"/>
          <w:szCs w:val="18"/>
        </w:rPr>
      </w:pPr>
    </w:p>
    <w:p w14:paraId="751BDFC6" w14:textId="1EA700D0" w:rsidR="009A1A56" w:rsidRDefault="00A55C38">
      <w:pPr>
        <w:spacing w:before="100" w:after="80"/>
        <w:rPr>
          <w:rFonts w:cs="Arial"/>
          <w:b/>
          <w:color w:val="3E75B5"/>
          <w:szCs w:val="18"/>
        </w:rPr>
      </w:pPr>
      <w:r w:rsidRPr="0055313E">
        <w:rPr>
          <w:rFonts w:cs="Arial"/>
          <w:b/>
          <w:color w:val="3E75B5"/>
          <w:szCs w:val="18"/>
        </w:rPr>
        <w:t>3.2 Internal Context / Implementation Position</w:t>
      </w:r>
    </w:p>
    <w:p w14:paraId="3798C8C1" w14:textId="77777777" w:rsidR="0055313E" w:rsidRPr="0055313E" w:rsidRDefault="0055313E">
      <w:pPr>
        <w:spacing w:before="100" w:after="80"/>
        <w:rPr>
          <w:rFonts w:cs="Arial"/>
          <w:szCs w:val="18"/>
        </w:rPr>
      </w:pPr>
    </w:p>
    <w:tbl>
      <w:tblPr>
        <w:tblStyle w:val="TableGrid"/>
        <w:tblW w:w="11259" w:type="dxa"/>
        <w:jc w:val="center"/>
        <w:tblLayout w:type="fixed"/>
        <w:tblLook w:val="04A0" w:firstRow="1" w:lastRow="0" w:firstColumn="1" w:lastColumn="0" w:noHBand="0" w:noVBand="1"/>
      </w:tblPr>
      <w:tblGrid>
        <w:gridCol w:w="2547"/>
        <w:gridCol w:w="4680"/>
        <w:gridCol w:w="4032"/>
      </w:tblGrid>
      <w:tr w:rsidR="009A1A56" w:rsidRPr="0055313E" w14:paraId="113CB0DD" w14:textId="77777777" w:rsidTr="00D351B7">
        <w:trPr>
          <w:jc w:val="center"/>
        </w:trPr>
        <w:tc>
          <w:tcPr>
            <w:tcW w:w="2547"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49649FC6" w14:textId="77777777" w:rsidR="009A1A56" w:rsidRPr="0055313E" w:rsidRDefault="00A55C38">
            <w:pPr>
              <w:rPr>
                <w:rFonts w:cs="Arial"/>
                <w:szCs w:val="18"/>
              </w:rPr>
            </w:pPr>
            <w:r w:rsidRPr="0055313E">
              <w:rPr>
                <w:rFonts w:cs="Arial"/>
                <w:b/>
                <w:color w:val="1F1F1F"/>
                <w:szCs w:val="18"/>
              </w:rPr>
              <w:t>Area</w:t>
            </w:r>
          </w:p>
        </w:tc>
        <w:tc>
          <w:tcPr>
            <w:tcW w:w="4680"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34524313" w14:textId="69019B48" w:rsidR="009A1A56" w:rsidRPr="0055313E" w:rsidRDefault="00A55C38">
            <w:pPr>
              <w:rPr>
                <w:rFonts w:cs="Arial"/>
                <w:szCs w:val="18"/>
              </w:rPr>
            </w:pPr>
            <w:r w:rsidRPr="0055313E">
              <w:rPr>
                <w:rFonts w:cs="Arial"/>
                <w:b/>
                <w:color w:val="1F1F1F"/>
                <w:szCs w:val="18"/>
              </w:rPr>
              <w:t>Current position</w:t>
            </w:r>
            <w:r w:rsidR="00AB273E">
              <w:rPr>
                <w:rFonts w:cs="Arial"/>
                <w:b/>
                <w:color w:val="1F1F1F"/>
                <w:szCs w:val="18"/>
              </w:rPr>
              <w:t>/</w:t>
            </w:r>
            <w:r w:rsidRPr="0055313E">
              <w:rPr>
                <w:rFonts w:cs="Arial"/>
                <w:b/>
                <w:color w:val="1F1F1F"/>
                <w:szCs w:val="18"/>
              </w:rPr>
              <w:t>material issue</w:t>
            </w:r>
          </w:p>
        </w:tc>
        <w:tc>
          <w:tcPr>
            <w:tcW w:w="4032"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52E40911" w14:textId="77777777" w:rsidR="009A1A56" w:rsidRPr="0055313E" w:rsidRDefault="00A55C38">
            <w:pPr>
              <w:rPr>
                <w:rFonts w:cs="Arial"/>
                <w:szCs w:val="18"/>
              </w:rPr>
            </w:pPr>
            <w:r w:rsidRPr="0055313E">
              <w:rPr>
                <w:rFonts w:cs="Arial"/>
                <w:b/>
                <w:color w:val="1F1F1F"/>
                <w:szCs w:val="18"/>
              </w:rPr>
              <w:t>Planning implication</w:t>
            </w:r>
          </w:p>
        </w:tc>
      </w:tr>
      <w:tr w:rsidR="009A1A56" w:rsidRPr="0055313E" w14:paraId="632C27E5" w14:textId="77777777" w:rsidTr="00D351B7">
        <w:trPr>
          <w:jc w:val="center"/>
        </w:trPr>
        <w:tc>
          <w:tcPr>
            <w:tcW w:w="2547" w:type="dxa"/>
            <w:tcBorders>
              <w:top w:val="single" w:sz="4" w:space="0" w:color="B7B7B7"/>
              <w:left w:val="single" w:sz="4" w:space="0" w:color="B7B7B7"/>
              <w:bottom w:val="single" w:sz="4" w:space="0" w:color="B7B7B7"/>
              <w:right w:val="single" w:sz="4" w:space="0" w:color="B7B7B7"/>
            </w:tcBorders>
          </w:tcPr>
          <w:p w14:paraId="6059C009" w14:textId="77777777" w:rsidR="009A1A56" w:rsidRPr="0055313E" w:rsidRDefault="00A55C38">
            <w:pPr>
              <w:rPr>
                <w:rFonts w:cs="Arial"/>
                <w:szCs w:val="18"/>
              </w:rPr>
            </w:pPr>
            <w:r w:rsidRPr="0055313E">
              <w:rPr>
                <w:rFonts w:cs="Arial"/>
                <w:color w:val="1F1F1F"/>
                <w:szCs w:val="18"/>
              </w:rPr>
              <w:t>WHSMS implementation</w:t>
            </w:r>
          </w:p>
        </w:tc>
        <w:tc>
          <w:tcPr>
            <w:tcW w:w="4680" w:type="dxa"/>
            <w:tcBorders>
              <w:top w:val="single" w:sz="4" w:space="0" w:color="B7B7B7"/>
              <w:left w:val="single" w:sz="4" w:space="0" w:color="B7B7B7"/>
              <w:bottom w:val="single" w:sz="4" w:space="0" w:color="B7B7B7"/>
              <w:right w:val="single" w:sz="4" w:space="0" w:color="B7B7B7"/>
            </w:tcBorders>
          </w:tcPr>
          <w:p w14:paraId="6E290A7C" w14:textId="77777777" w:rsidR="009A1A56" w:rsidRPr="0055313E" w:rsidRDefault="009A1A56">
            <w:pPr>
              <w:rPr>
                <w:rFonts w:cs="Arial"/>
                <w:szCs w:val="18"/>
              </w:rPr>
            </w:pPr>
          </w:p>
        </w:tc>
        <w:tc>
          <w:tcPr>
            <w:tcW w:w="4032" w:type="dxa"/>
            <w:tcBorders>
              <w:top w:val="single" w:sz="4" w:space="0" w:color="B7B7B7"/>
              <w:left w:val="single" w:sz="4" w:space="0" w:color="B7B7B7"/>
              <w:bottom w:val="single" w:sz="4" w:space="0" w:color="B7B7B7"/>
              <w:right w:val="single" w:sz="4" w:space="0" w:color="B7B7B7"/>
            </w:tcBorders>
          </w:tcPr>
          <w:p w14:paraId="3784227F" w14:textId="77777777" w:rsidR="009A1A56" w:rsidRPr="0055313E" w:rsidRDefault="009A1A56">
            <w:pPr>
              <w:rPr>
                <w:rFonts w:cs="Arial"/>
                <w:szCs w:val="18"/>
              </w:rPr>
            </w:pPr>
          </w:p>
        </w:tc>
      </w:tr>
      <w:tr w:rsidR="009A1A56" w:rsidRPr="0055313E" w14:paraId="5F7164E8" w14:textId="77777777" w:rsidTr="00D351B7">
        <w:trPr>
          <w:jc w:val="center"/>
        </w:trPr>
        <w:tc>
          <w:tcPr>
            <w:tcW w:w="2547" w:type="dxa"/>
            <w:tcBorders>
              <w:top w:val="single" w:sz="4" w:space="0" w:color="B7B7B7"/>
              <w:left w:val="single" w:sz="4" w:space="0" w:color="B7B7B7"/>
              <w:bottom w:val="single" w:sz="4" w:space="0" w:color="B7B7B7"/>
              <w:right w:val="single" w:sz="4" w:space="0" w:color="B7B7B7"/>
            </w:tcBorders>
          </w:tcPr>
          <w:p w14:paraId="30035A27" w14:textId="77777777" w:rsidR="009A1A56" w:rsidRPr="0055313E" w:rsidRDefault="00A55C38">
            <w:pPr>
              <w:rPr>
                <w:rFonts w:cs="Arial"/>
                <w:szCs w:val="18"/>
              </w:rPr>
            </w:pPr>
            <w:r w:rsidRPr="0055313E">
              <w:rPr>
                <w:rFonts w:cs="Arial"/>
                <w:color w:val="1F1F1F"/>
                <w:szCs w:val="18"/>
              </w:rPr>
              <w:t>Critical Risk Framework</w:t>
            </w:r>
          </w:p>
        </w:tc>
        <w:tc>
          <w:tcPr>
            <w:tcW w:w="4680" w:type="dxa"/>
            <w:tcBorders>
              <w:top w:val="single" w:sz="4" w:space="0" w:color="B7B7B7"/>
              <w:left w:val="single" w:sz="4" w:space="0" w:color="B7B7B7"/>
              <w:bottom w:val="single" w:sz="4" w:space="0" w:color="B7B7B7"/>
              <w:right w:val="single" w:sz="4" w:space="0" w:color="B7B7B7"/>
            </w:tcBorders>
          </w:tcPr>
          <w:p w14:paraId="0BA65B78" w14:textId="77777777" w:rsidR="009A1A56" w:rsidRPr="0055313E" w:rsidRDefault="009A1A56">
            <w:pPr>
              <w:rPr>
                <w:rFonts w:cs="Arial"/>
                <w:szCs w:val="18"/>
              </w:rPr>
            </w:pPr>
          </w:p>
        </w:tc>
        <w:tc>
          <w:tcPr>
            <w:tcW w:w="4032" w:type="dxa"/>
            <w:tcBorders>
              <w:top w:val="single" w:sz="4" w:space="0" w:color="B7B7B7"/>
              <w:left w:val="single" w:sz="4" w:space="0" w:color="B7B7B7"/>
              <w:bottom w:val="single" w:sz="4" w:space="0" w:color="B7B7B7"/>
              <w:right w:val="single" w:sz="4" w:space="0" w:color="B7B7B7"/>
            </w:tcBorders>
          </w:tcPr>
          <w:p w14:paraId="080FC125" w14:textId="77777777" w:rsidR="009A1A56" w:rsidRPr="0055313E" w:rsidRDefault="009A1A56">
            <w:pPr>
              <w:rPr>
                <w:rFonts w:cs="Arial"/>
                <w:szCs w:val="18"/>
              </w:rPr>
            </w:pPr>
          </w:p>
        </w:tc>
      </w:tr>
      <w:tr w:rsidR="009A1A56" w:rsidRPr="0055313E" w14:paraId="3E20DAD5" w14:textId="77777777" w:rsidTr="00D351B7">
        <w:trPr>
          <w:jc w:val="center"/>
        </w:trPr>
        <w:tc>
          <w:tcPr>
            <w:tcW w:w="2547" w:type="dxa"/>
            <w:tcBorders>
              <w:top w:val="single" w:sz="4" w:space="0" w:color="B7B7B7"/>
              <w:left w:val="single" w:sz="4" w:space="0" w:color="B7B7B7"/>
              <w:bottom w:val="single" w:sz="4" w:space="0" w:color="B7B7B7"/>
              <w:right w:val="single" w:sz="4" w:space="0" w:color="B7B7B7"/>
            </w:tcBorders>
          </w:tcPr>
          <w:p w14:paraId="1C390887" w14:textId="3E421490" w:rsidR="009A1A56" w:rsidRPr="0055313E" w:rsidRDefault="00A55C38">
            <w:pPr>
              <w:rPr>
                <w:rFonts w:cs="Arial"/>
                <w:szCs w:val="18"/>
              </w:rPr>
            </w:pPr>
            <w:r w:rsidRPr="0055313E">
              <w:rPr>
                <w:rFonts w:cs="Arial"/>
                <w:color w:val="1F1F1F"/>
                <w:szCs w:val="18"/>
              </w:rPr>
              <w:t>Audit</w:t>
            </w:r>
            <w:r w:rsidR="00AB273E">
              <w:rPr>
                <w:rFonts w:cs="Arial"/>
                <w:color w:val="1F1F1F"/>
                <w:szCs w:val="18"/>
              </w:rPr>
              <w:t>/</w:t>
            </w:r>
            <w:r w:rsidRPr="0055313E">
              <w:rPr>
                <w:rFonts w:cs="Arial"/>
                <w:color w:val="1F1F1F"/>
                <w:szCs w:val="18"/>
              </w:rPr>
              <w:t>assurance</w:t>
            </w:r>
          </w:p>
        </w:tc>
        <w:tc>
          <w:tcPr>
            <w:tcW w:w="4680" w:type="dxa"/>
            <w:tcBorders>
              <w:top w:val="single" w:sz="4" w:space="0" w:color="B7B7B7"/>
              <w:left w:val="single" w:sz="4" w:space="0" w:color="B7B7B7"/>
              <w:bottom w:val="single" w:sz="4" w:space="0" w:color="B7B7B7"/>
              <w:right w:val="single" w:sz="4" w:space="0" w:color="B7B7B7"/>
            </w:tcBorders>
          </w:tcPr>
          <w:p w14:paraId="5308DA44" w14:textId="77777777" w:rsidR="009A1A56" w:rsidRPr="0055313E" w:rsidRDefault="009A1A56">
            <w:pPr>
              <w:rPr>
                <w:rFonts w:cs="Arial"/>
                <w:szCs w:val="18"/>
              </w:rPr>
            </w:pPr>
          </w:p>
        </w:tc>
        <w:tc>
          <w:tcPr>
            <w:tcW w:w="4032" w:type="dxa"/>
            <w:tcBorders>
              <w:top w:val="single" w:sz="4" w:space="0" w:color="B7B7B7"/>
              <w:left w:val="single" w:sz="4" w:space="0" w:color="B7B7B7"/>
              <w:bottom w:val="single" w:sz="4" w:space="0" w:color="B7B7B7"/>
              <w:right w:val="single" w:sz="4" w:space="0" w:color="B7B7B7"/>
            </w:tcBorders>
          </w:tcPr>
          <w:p w14:paraId="15AA3786" w14:textId="77777777" w:rsidR="009A1A56" w:rsidRPr="0055313E" w:rsidRDefault="009A1A56">
            <w:pPr>
              <w:rPr>
                <w:rFonts w:cs="Arial"/>
                <w:szCs w:val="18"/>
              </w:rPr>
            </w:pPr>
          </w:p>
        </w:tc>
      </w:tr>
      <w:tr w:rsidR="009A1A56" w:rsidRPr="0055313E" w14:paraId="6F2292F4" w14:textId="77777777" w:rsidTr="00D351B7">
        <w:trPr>
          <w:jc w:val="center"/>
        </w:trPr>
        <w:tc>
          <w:tcPr>
            <w:tcW w:w="2547" w:type="dxa"/>
            <w:tcBorders>
              <w:top w:val="single" w:sz="4" w:space="0" w:color="B7B7B7"/>
              <w:left w:val="single" w:sz="4" w:space="0" w:color="B7B7B7"/>
              <w:bottom w:val="single" w:sz="4" w:space="0" w:color="B7B7B7"/>
              <w:right w:val="single" w:sz="4" w:space="0" w:color="B7B7B7"/>
            </w:tcBorders>
          </w:tcPr>
          <w:p w14:paraId="0D77FE57" w14:textId="77777777" w:rsidR="009A1A56" w:rsidRPr="0055313E" w:rsidRDefault="00A55C38">
            <w:pPr>
              <w:rPr>
                <w:rFonts w:cs="Arial"/>
                <w:szCs w:val="18"/>
              </w:rPr>
            </w:pPr>
            <w:r w:rsidRPr="0055313E">
              <w:rPr>
                <w:rFonts w:cs="Arial"/>
                <w:color w:val="1F1F1F"/>
                <w:szCs w:val="18"/>
              </w:rPr>
              <w:t>Contractor management</w:t>
            </w:r>
          </w:p>
        </w:tc>
        <w:tc>
          <w:tcPr>
            <w:tcW w:w="4680" w:type="dxa"/>
            <w:tcBorders>
              <w:top w:val="single" w:sz="4" w:space="0" w:color="B7B7B7"/>
              <w:left w:val="single" w:sz="4" w:space="0" w:color="B7B7B7"/>
              <w:bottom w:val="single" w:sz="4" w:space="0" w:color="B7B7B7"/>
              <w:right w:val="single" w:sz="4" w:space="0" w:color="B7B7B7"/>
            </w:tcBorders>
          </w:tcPr>
          <w:p w14:paraId="4F6504BB" w14:textId="77777777" w:rsidR="009A1A56" w:rsidRPr="0055313E" w:rsidRDefault="009A1A56">
            <w:pPr>
              <w:rPr>
                <w:rFonts w:cs="Arial"/>
                <w:szCs w:val="18"/>
              </w:rPr>
            </w:pPr>
          </w:p>
        </w:tc>
        <w:tc>
          <w:tcPr>
            <w:tcW w:w="4032" w:type="dxa"/>
            <w:tcBorders>
              <w:top w:val="single" w:sz="4" w:space="0" w:color="B7B7B7"/>
              <w:left w:val="single" w:sz="4" w:space="0" w:color="B7B7B7"/>
              <w:bottom w:val="single" w:sz="4" w:space="0" w:color="B7B7B7"/>
              <w:right w:val="single" w:sz="4" w:space="0" w:color="B7B7B7"/>
            </w:tcBorders>
          </w:tcPr>
          <w:p w14:paraId="71734B74" w14:textId="77777777" w:rsidR="009A1A56" w:rsidRPr="0055313E" w:rsidRDefault="009A1A56">
            <w:pPr>
              <w:rPr>
                <w:rFonts w:cs="Arial"/>
                <w:szCs w:val="18"/>
              </w:rPr>
            </w:pPr>
          </w:p>
        </w:tc>
      </w:tr>
      <w:tr w:rsidR="009A1A56" w:rsidRPr="0055313E" w14:paraId="5A75A2C9" w14:textId="77777777" w:rsidTr="00D351B7">
        <w:trPr>
          <w:jc w:val="center"/>
        </w:trPr>
        <w:tc>
          <w:tcPr>
            <w:tcW w:w="2547" w:type="dxa"/>
            <w:tcBorders>
              <w:top w:val="single" w:sz="4" w:space="0" w:color="B7B7B7"/>
              <w:left w:val="single" w:sz="4" w:space="0" w:color="B7B7B7"/>
              <w:bottom w:val="single" w:sz="4" w:space="0" w:color="B7B7B7"/>
              <w:right w:val="single" w:sz="4" w:space="0" w:color="B7B7B7"/>
            </w:tcBorders>
          </w:tcPr>
          <w:p w14:paraId="1C6C978C" w14:textId="77777777" w:rsidR="009A1A56" w:rsidRPr="0055313E" w:rsidRDefault="00A55C38">
            <w:pPr>
              <w:rPr>
                <w:rFonts w:cs="Arial"/>
                <w:szCs w:val="18"/>
              </w:rPr>
            </w:pPr>
            <w:r w:rsidRPr="0055313E">
              <w:rPr>
                <w:rFonts w:cs="Arial"/>
                <w:color w:val="1F1F1F"/>
                <w:szCs w:val="18"/>
              </w:rPr>
              <w:t>Laboratory / hazardous chemicals</w:t>
            </w:r>
          </w:p>
        </w:tc>
        <w:tc>
          <w:tcPr>
            <w:tcW w:w="4680" w:type="dxa"/>
            <w:tcBorders>
              <w:top w:val="single" w:sz="4" w:space="0" w:color="B7B7B7"/>
              <w:left w:val="single" w:sz="4" w:space="0" w:color="B7B7B7"/>
              <w:bottom w:val="single" w:sz="4" w:space="0" w:color="B7B7B7"/>
              <w:right w:val="single" w:sz="4" w:space="0" w:color="B7B7B7"/>
            </w:tcBorders>
          </w:tcPr>
          <w:p w14:paraId="0CFEA7E9" w14:textId="77777777" w:rsidR="009A1A56" w:rsidRPr="0055313E" w:rsidRDefault="009A1A56">
            <w:pPr>
              <w:rPr>
                <w:rFonts w:cs="Arial"/>
                <w:szCs w:val="18"/>
              </w:rPr>
            </w:pPr>
          </w:p>
        </w:tc>
        <w:tc>
          <w:tcPr>
            <w:tcW w:w="4032" w:type="dxa"/>
            <w:tcBorders>
              <w:top w:val="single" w:sz="4" w:space="0" w:color="B7B7B7"/>
              <w:left w:val="single" w:sz="4" w:space="0" w:color="B7B7B7"/>
              <w:bottom w:val="single" w:sz="4" w:space="0" w:color="B7B7B7"/>
              <w:right w:val="single" w:sz="4" w:space="0" w:color="B7B7B7"/>
            </w:tcBorders>
          </w:tcPr>
          <w:p w14:paraId="207C4527" w14:textId="77777777" w:rsidR="009A1A56" w:rsidRPr="0055313E" w:rsidRDefault="009A1A56">
            <w:pPr>
              <w:rPr>
                <w:rFonts w:cs="Arial"/>
                <w:szCs w:val="18"/>
              </w:rPr>
            </w:pPr>
          </w:p>
        </w:tc>
      </w:tr>
      <w:tr w:rsidR="009A1A56" w:rsidRPr="0055313E" w14:paraId="4B077088" w14:textId="77777777" w:rsidTr="00D351B7">
        <w:trPr>
          <w:jc w:val="center"/>
        </w:trPr>
        <w:tc>
          <w:tcPr>
            <w:tcW w:w="2547" w:type="dxa"/>
            <w:tcBorders>
              <w:top w:val="single" w:sz="4" w:space="0" w:color="B7B7B7"/>
              <w:left w:val="single" w:sz="4" w:space="0" w:color="B7B7B7"/>
              <w:bottom w:val="single" w:sz="4" w:space="0" w:color="B7B7B7"/>
              <w:right w:val="single" w:sz="4" w:space="0" w:color="B7B7B7"/>
            </w:tcBorders>
          </w:tcPr>
          <w:p w14:paraId="6DF2ED02" w14:textId="2B2C4138" w:rsidR="009A1A56" w:rsidRPr="0055313E" w:rsidRDefault="00A55C38">
            <w:pPr>
              <w:rPr>
                <w:rFonts w:cs="Arial"/>
                <w:szCs w:val="18"/>
              </w:rPr>
            </w:pPr>
            <w:r w:rsidRPr="0055313E">
              <w:rPr>
                <w:rFonts w:cs="Arial"/>
                <w:color w:val="1F1F1F"/>
                <w:szCs w:val="18"/>
              </w:rPr>
              <w:t>Capability</w:t>
            </w:r>
            <w:r w:rsidR="00AB273E">
              <w:rPr>
                <w:rFonts w:cs="Arial"/>
                <w:color w:val="1F1F1F"/>
                <w:szCs w:val="18"/>
              </w:rPr>
              <w:t>/</w:t>
            </w:r>
            <w:r w:rsidRPr="0055313E">
              <w:rPr>
                <w:rFonts w:cs="Arial"/>
                <w:color w:val="1F1F1F"/>
                <w:szCs w:val="18"/>
              </w:rPr>
              <w:t>line ownership</w:t>
            </w:r>
          </w:p>
        </w:tc>
        <w:tc>
          <w:tcPr>
            <w:tcW w:w="4680" w:type="dxa"/>
            <w:tcBorders>
              <w:top w:val="single" w:sz="4" w:space="0" w:color="B7B7B7"/>
              <w:left w:val="single" w:sz="4" w:space="0" w:color="B7B7B7"/>
              <w:bottom w:val="single" w:sz="4" w:space="0" w:color="B7B7B7"/>
              <w:right w:val="single" w:sz="4" w:space="0" w:color="B7B7B7"/>
            </w:tcBorders>
          </w:tcPr>
          <w:p w14:paraId="1B7B4676" w14:textId="77777777" w:rsidR="009A1A56" w:rsidRPr="0055313E" w:rsidRDefault="009A1A56">
            <w:pPr>
              <w:rPr>
                <w:rFonts w:cs="Arial"/>
                <w:szCs w:val="18"/>
              </w:rPr>
            </w:pPr>
          </w:p>
        </w:tc>
        <w:tc>
          <w:tcPr>
            <w:tcW w:w="4032" w:type="dxa"/>
            <w:tcBorders>
              <w:top w:val="single" w:sz="4" w:space="0" w:color="B7B7B7"/>
              <w:left w:val="single" w:sz="4" w:space="0" w:color="B7B7B7"/>
              <w:bottom w:val="single" w:sz="4" w:space="0" w:color="B7B7B7"/>
              <w:right w:val="single" w:sz="4" w:space="0" w:color="B7B7B7"/>
            </w:tcBorders>
          </w:tcPr>
          <w:p w14:paraId="634AE386" w14:textId="77777777" w:rsidR="009A1A56" w:rsidRPr="0055313E" w:rsidRDefault="009A1A56">
            <w:pPr>
              <w:rPr>
                <w:rFonts w:cs="Arial"/>
                <w:szCs w:val="18"/>
              </w:rPr>
            </w:pPr>
          </w:p>
        </w:tc>
      </w:tr>
      <w:tr w:rsidR="009A1A56" w:rsidRPr="0055313E" w14:paraId="14B25E86" w14:textId="77777777" w:rsidTr="00D351B7">
        <w:trPr>
          <w:jc w:val="center"/>
        </w:trPr>
        <w:tc>
          <w:tcPr>
            <w:tcW w:w="2547" w:type="dxa"/>
          </w:tcPr>
          <w:p w14:paraId="7774FDF9" w14:textId="77777777" w:rsidR="009A1A56" w:rsidRPr="0055313E" w:rsidRDefault="00A55C38">
            <w:pPr>
              <w:rPr>
                <w:rFonts w:cs="Arial"/>
                <w:szCs w:val="18"/>
              </w:rPr>
            </w:pPr>
            <w:r w:rsidRPr="0055313E">
              <w:rPr>
                <w:rFonts w:cs="Arial"/>
                <w:color w:val="1F1F1F"/>
                <w:szCs w:val="18"/>
              </w:rPr>
              <w:t>Higher-risk research equipment</w:t>
            </w:r>
          </w:p>
        </w:tc>
        <w:tc>
          <w:tcPr>
            <w:tcW w:w="4680" w:type="dxa"/>
          </w:tcPr>
          <w:p w14:paraId="5E40413A" w14:textId="77777777" w:rsidR="009A1A56" w:rsidRPr="0055313E" w:rsidRDefault="009A1A56">
            <w:pPr>
              <w:rPr>
                <w:rFonts w:cs="Arial"/>
                <w:szCs w:val="18"/>
              </w:rPr>
            </w:pPr>
          </w:p>
        </w:tc>
        <w:tc>
          <w:tcPr>
            <w:tcW w:w="4032" w:type="dxa"/>
          </w:tcPr>
          <w:p w14:paraId="62132D01" w14:textId="77777777" w:rsidR="009A1A56" w:rsidRPr="0055313E" w:rsidRDefault="009A1A56">
            <w:pPr>
              <w:rPr>
                <w:rFonts w:cs="Arial"/>
                <w:szCs w:val="18"/>
              </w:rPr>
            </w:pPr>
          </w:p>
        </w:tc>
      </w:tr>
    </w:tbl>
    <w:p w14:paraId="771508FC" w14:textId="77777777" w:rsidR="0055313E" w:rsidRDefault="0055313E">
      <w:pPr>
        <w:spacing w:before="160" w:after="80"/>
        <w:rPr>
          <w:rFonts w:cs="Arial"/>
          <w:b/>
          <w:color w:val="3E75B5"/>
          <w:szCs w:val="18"/>
        </w:rPr>
      </w:pPr>
    </w:p>
    <w:p w14:paraId="19E10862" w14:textId="141799E8" w:rsidR="009A1A56" w:rsidRPr="0055313E" w:rsidRDefault="00A55C38" w:rsidP="0055313E">
      <w:pPr>
        <w:pStyle w:val="ListParagraph"/>
        <w:spacing w:before="160" w:after="80"/>
        <w:rPr>
          <w:rFonts w:cs="Arial"/>
          <w:b/>
          <w:color w:val="3E75B5"/>
          <w:szCs w:val="18"/>
        </w:rPr>
      </w:pPr>
      <w:r w:rsidRPr="0055313E">
        <w:rPr>
          <w:rFonts w:cs="Arial"/>
          <w:b/>
          <w:color w:val="3E75B5"/>
          <w:szCs w:val="18"/>
        </w:rPr>
        <w:t xml:space="preserve">4. Interested Parties - Practical </w:t>
      </w:r>
      <w:proofErr w:type="spellStart"/>
      <w:r w:rsidRPr="0055313E">
        <w:rPr>
          <w:rFonts w:cs="Arial"/>
          <w:b/>
          <w:color w:val="3E75B5"/>
          <w:szCs w:val="18"/>
        </w:rPr>
        <w:t>WHS</w:t>
      </w:r>
      <w:proofErr w:type="spellEnd"/>
      <w:r w:rsidRPr="0055313E">
        <w:rPr>
          <w:rFonts w:cs="Arial"/>
          <w:b/>
          <w:color w:val="3E75B5"/>
          <w:szCs w:val="18"/>
        </w:rPr>
        <w:t xml:space="preserve"> Considerations</w:t>
      </w:r>
    </w:p>
    <w:p w14:paraId="03D817D9" w14:textId="77777777" w:rsidR="0055313E" w:rsidRPr="0055313E" w:rsidRDefault="0055313E" w:rsidP="0055313E">
      <w:pPr>
        <w:spacing w:before="160" w:after="80"/>
        <w:rPr>
          <w:rFonts w:cs="Arial"/>
          <w:szCs w:val="18"/>
        </w:rPr>
      </w:pPr>
    </w:p>
    <w:tbl>
      <w:tblPr>
        <w:tblStyle w:val="TableGrid"/>
        <w:tblW w:w="0" w:type="auto"/>
        <w:jc w:val="center"/>
        <w:tblLayout w:type="fixed"/>
        <w:tblLook w:val="04A0" w:firstRow="1" w:lastRow="0" w:firstColumn="1" w:lastColumn="0" w:noHBand="0" w:noVBand="1"/>
      </w:tblPr>
      <w:tblGrid>
        <w:gridCol w:w="3096"/>
        <w:gridCol w:w="7848"/>
      </w:tblGrid>
      <w:tr w:rsidR="009A1A56" w:rsidRPr="0055313E" w14:paraId="3EEEC95A" w14:textId="77777777">
        <w:trPr>
          <w:jc w:val="center"/>
        </w:trPr>
        <w:tc>
          <w:tcPr>
            <w:tcW w:w="3096"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690B58F0" w14:textId="77777777" w:rsidR="009A1A56" w:rsidRPr="0055313E" w:rsidRDefault="00A55C38">
            <w:pPr>
              <w:rPr>
                <w:rFonts w:cs="Arial"/>
                <w:szCs w:val="18"/>
              </w:rPr>
            </w:pPr>
            <w:r w:rsidRPr="0055313E">
              <w:rPr>
                <w:rFonts w:cs="Arial"/>
                <w:b/>
                <w:color w:val="1F1F1F"/>
                <w:szCs w:val="18"/>
              </w:rPr>
              <w:t>Interested party</w:t>
            </w:r>
          </w:p>
        </w:tc>
        <w:tc>
          <w:tcPr>
            <w:tcW w:w="7848"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735FD802" w14:textId="77777777" w:rsidR="009A1A56" w:rsidRPr="0055313E" w:rsidRDefault="00A55C38">
            <w:pPr>
              <w:rPr>
                <w:rFonts w:cs="Arial"/>
                <w:szCs w:val="18"/>
              </w:rPr>
            </w:pPr>
            <w:r w:rsidRPr="0055313E">
              <w:rPr>
                <w:rFonts w:cs="Arial"/>
                <w:b/>
                <w:color w:val="1F1F1F"/>
                <w:szCs w:val="18"/>
              </w:rPr>
              <w:t>What matters for this review</w:t>
            </w:r>
          </w:p>
        </w:tc>
      </w:tr>
      <w:tr w:rsidR="009A1A56" w:rsidRPr="0055313E" w14:paraId="31FE53FF" w14:textId="77777777">
        <w:trPr>
          <w:jc w:val="center"/>
        </w:trPr>
        <w:tc>
          <w:tcPr>
            <w:tcW w:w="3096" w:type="dxa"/>
            <w:tcBorders>
              <w:top w:val="single" w:sz="4" w:space="0" w:color="B7B7B7"/>
              <w:left w:val="single" w:sz="4" w:space="0" w:color="B7B7B7"/>
              <w:bottom w:val="single" w:sz="4" w:space="0" w:color="B7B7B7"/>
              <w:right w:val="single" w:sz="4" w:space="0" w:color="B7B7B7"/>
            </w:tcBorders>
          </w:tcPr>
          <w:p w14:paraId="69AF48A6" w14:textId="26F84B90" w:rsidR="009A1A56" w:rsidRPr="0055313E" w:rsidRDefault="00A55C38">
            <w:pPr>
              <w:rPr>
                <w:rFonts w:cs="Arial"/>
                <w:szCs w:val="18"/>
              </w:rPr>
            </w:pPr>
            <w:r w:rsidRPr="0055313E">
              <w:rPr>
                <w:rFonts w:cs="Arial"/>
                <w:color w:val="1F1F1F"/>
                <w:szCs w:val="18"/>
              </w:rPr>
              <w:t>Workers</w:t>
            </w:r>
            <w:r w:rsidR="00AB273E">
              <w:rPr>
                <w:rFonts w:cs="Arial"/>
                <w:color w:val="1F1F1F"/>
                <w:szCs w:val="18"/>
              </w:rPr>
              <w:t>/</w:t>
            </w:r>
            <w:r w:rsidRPr="0055313E">
              <w:rPr>
                <w:rFonts w:cs="Arial"/>
                <w:color w:val="1F1F1F"/>
                <w:szCs w:val="18"/>
              </w:rPr>
              <w:t xml:space="preserve">employees / </w:t>
            </w:r>
            <w:proofErr w:type="spellStart"/>
            <w:r w:rsidRPr="0055313E">
              <w:rPr>
                <w:rFonts w:cs="Arial"/>
                <w:color w:val="1F1F1F"/>
                <w:szCs w:val="18"/>
              </w:rPr>
              <w:t>HSRs</w:t>
            </w:r>
            <w:proofErr w:type="spellEnd"/>
          </w:p>
        </w:tc>
        <w:tc>
          <w:tcPr>
            <w:tcW w:w="7848" w:type="dxa"/>
            <w:tcBorders>
              <w:top w:val="single" w:sz="4" w:space="0" w:color="B7B7B7"/>
              <w:left w:val="single" w:sz="4" w:space="0" w:color="B7B7B7"/>
              <w:bottom w:val="single" w:sz="4" w:space="0" w:color="B7B7B7"/>
              <w:right w:val="single" w:sz="4" w:space="0" w:color="B7B7B7"/>
            </w:tcBorders>
          </w:tcPr>
          <w:p w14:paraId="04830909" w14:textId="77777777" w:rsidR="009A1A56" w:rsidRPr="0055313E" w:rsidRDefault="00A55C38">
            <w:pPr>
              <w:rPr>
                <w:rFonts w:cs="Arial"/>
                <w:szCs w:val="18"/>
              </w:rPr>
            </w:pPr>
            <w:r w:rsidRPr="0055313E">
              <w:rPr>
                <w:rFonts w:cs="Arial"/>
                <w:color w:val="1F1F1F"/>
                <w:szCs w:val="18"/>
              </w:rPr>
              <w:t>Whether material hazards and changes are being consulted on, workers can raise issues, and controls are understood and workable.</w:t>
            </w:r>
          </w:p>
        </w:tc>
      </w:tr>
      <w:tr w:rsidR="009A1A56" w:rsidRPr="0055313E" w14:paraId="3760726A" w14:textId="77777777">
        <w:trPr>
          <w:jc w:val="center"/>
        </w:trPr>
        <w:tc>
          <w:tcPr>
            <w:tcW w:w="3096" w:type="dxa"/>
            <w:tcBorders>
              <w:top w:val="single" w:sz="4" w:space="0" w:color="B7B7B7"/>
              <w:left w:val="single" w:sz="4" w:space="0" w:color="B7B7B7"/>
              <w:bottom w:val="single" w:sz="4" w:space="0" w:color="B7B7B7"/>
              <w:right w:val="single" w:sz="4" w:space="0" w:color="B7B7B7"/>
            </w:tcBorders>
          </w:tcPr>
          <w:p w14:paraId="04E91A2F" w14:textId="77777777" w:rsidR="009A1A56" w:rsidRPr="0055313E" w:rsidRDefault="00A55C38">
            <w:pPr>
              <w:rPr>
                <w:rFonts w:cs="Arial"/>
                <w:szCs w:val="18"/>
              </w:rPr>
            </w:pPr>
            <w:r w:rsidRPr="0055313E">
              <w:rPr>
                <w:rFonts w:cs="Arial"/>
                <w:color w:val="1F1F1F"/>
                <w:szCs w:val="18"/>
              </w:rPr>
              <w:t>Students</w:t>
            </w:r>
          </w:p>
        </w:tc>
        <w:tc>
          <w:tcPr>
            <w:tcW w:w="7848" w:type="dxa"/>
            <w:tcBorders>
              <w:top w:val="single" w:sz="4" w:space="0" w:color="B7B7B7"/>
              <w:left w:val="single" w:sz="4" w:space="0" w:color="B7B7B7"/>
              <w:bottom w:val="single" w:sz="4" w:space="0" w:color="B7B7B7"/>
              <w:right w:val="single" w:sz="4" w:space="0" w:color="B7B7B7"/>
            </w:tcBorders>
          </w:tcPr>
          <w:p w14:paraId="7D9E278E" w14:textId="1E7796AD" w:rsidR="009A1A56" w:rsidRPr="0055313E" w:rsidRDefault="00A55C38">
            <w:pPr>
              <w:rPr>
                <w:rFonts w:cs="Arial"/>
                <w:szCs w:val="18"/>
              </w:rPr>
            </w:pPr>
            <w:r w:rsidRPr="0055313E">
              <w:rPr>
                <w:rFonts w:cs="Arial"/>
                <w:color w:val="1F1F1F"/>
                <w:szCs w:val="18"/>
              </w:rPr>
              <w:t>Safety in teaching, placement, research, fieldwork</w:t>
            </w:r>
            <w:r w:rsidR="00AB273E">
              <w:rPr>
                <w:rFonts w:cs="Arial"/>
                <w:color w:val="1F1F1F"/>
                <w:szCs w:val="18"/>
              </w:rPr>
              <w:t>,</w:t>
            </w:r>
            <w:r w:rsidRPr="0055313E">
              <w:rPr>
                <w:rFonts w:cs="Arial"/>
                <w:color w:val="1F1F1F"/>
                <w:szCs w:val="18"/>
              </w:rPr>
              <w:t xml:space="preserve"> and campus environments; clear escalation and support pathways where relevant.</w:t>
            </w:r>
          </w:p>
        </w:tc>
      </w:tr>
      <w:tr w:rsidR="009A1A56" w:rsidRPr="0055313E" w14:paraId="254A8C51" w14:textId="77777777">
        <w:trPr>
          <w:jc w:val="center"/>
        </w:trPr>
        <w:tc>
          <w:tcPr>
            <w:tcW w:w="3096" w:type="dxa"/>
            <w:tcBorders>
              <w:top w:val="single" w:sz="4" w:space="0" w:color="B7B7B7"/>
              <w:left w:val="single" w:sz="4" w:space="0" w:color="B7B7B7"/>
              <w:bottom w:val="single" w:sz="4" w:space="0" w:color="B7B7B7"/>
              <w:right w:val="single" w:sz="4" w:space="0" w:color="B7B7B7"/>
            </w:tcBorders>
          </w:tcPr>
          <w:p w14:paraId="0A1221DB" w14:textId="77777777" w:rsidR="009A1A56" w:rsidRPr="0055313E" w:rsidRDefault="00A55C38">
            <w:pPr>
              <w:rPr>
                <w:rFonts w:cs="Arial"/>
                <w:szCs w:val="18"/>
              </w:rPr>
            </w:pPr>
            <w:r w:rsidRPr="0055313E">
              <w:rPr>
                <w:rFonts w:cs="Arial"/>
                <w:color w:val="1F1F1F"/>
                <w:szCs w:val="18"/>
              </w:rPr>
              <w:t>Contractors / other PCBUs</w:t>
            </w:r>
          </w:p>
        </w:tc>
        <w:tc>
          <w:tcPr>
            <w:tcW w:w="7848" w:type="dxa"/>
            <w:tcBorders>
              <w:top w:val="single" w:sz="4" w:space="0" w:color="B7B7B7"/>
              <w:left w:val="single" w:sz="4" w:space="0" w:color="B7B7B7"/>
              <w:bottom w:val="single" w:sz="4" w:space="0" w:color="B7B7B7"/>
              <w:right w:val="single" w:sz="4" w:space="0" w:color="B7B7B7"/>
            </w:tcBorders>
          </w:tcPr>
          <w:p w14:paraId="74A97DC3" w14:textId="5536344C" w:rsidR="009A1A56" w:rsidRPr="0055313E" w:rsidRDefault="00A55C38">
            <w:pPr>
              <w:rPr>
                <w:rFonts w:cs="Arial"/>
                <w:szCs w:val="18"/>
              </w:rPr>
            </w:pPr>
            <w:r w:rsidRPr="0055313E">
              <w:rPr>
                <w:rFonts w:cs="Arial"/>
                <w:color w:val="1F1F1F"/>
                <w:szCs w:val="18"/>
              </w:rPr>
              <w:t>Clear interfaces, coordination, site requirements, Authority to Work</w:t>
            </w:r>
            <w:r w:rsidR="00AB273E">
              <w:rPr>
                <w:rFonts w:cs="Arial"/>
                <w:color w:val="1F1F1F"/>
                <w:szCs w:val="18"/>
              </w:rPr>
              <w:t>/Permit-to-Work controls,</w:t>
            </w:r>
            <w:r w:rsidRPr="0055313E">
              <w:rPr>
                <w:rFonts w:cs="Arial"/>
                <w:color w:val="1F1F1F"/>
                <w:szCs w:val="18"/>
              </w:rPr>
              <w:t xml:space="preserve"> and shared-duty arrangements.</w:t>
            </w:r>
          </w:p>
        </w:tc>
      </w:tr>
      <w:tr w:rsidR="009A1A56" w:rsidRPr="0055313E" w14:paraId="241F8CE8" w14:textId="77777777">
        <w:trPr>
          <w:jc w:val="center"/>
        </w:trPr>
        <w:tc>
          <w:tcPr>
            <w:tcW w:w="3096" w:type="dxa"/>
            <w:tcBorders>
              <w:top w:val="single" w:sz="4" w:space="0" w:color="B7B7B7"/>
              <w:left w:val="single" w:sz="4" w:space="0" w:color="B7B7B7"/>
              <w:bottom w:val="single" w:sz="4" w:space="0" w:color="B7B7B7"/>
              <w:right w:val="single" w:sz="4" w:space="0" w:color="B7B7B7"/>
            </w:tcBorders>
          </w:tcPr>
          <w:p w14:paraId="37F5B740" w14:textId="77777777" w:rsidR="009A1A56" w:rsidRPr="0055313E" w:rsidRDefault="00A55C38">
            <w:pPr>
              <w:rPr>
                <w:rFonts w:cs="Arial"/>
                <w:szCs w:val="18"/>
              </w:rPr>
            </w:pPr>
            <w:r w:rsidRPr="0055313E">
              <w:rPr>
                <w:rFonts w:cs="Arial"/>
                <w:color w:val="1F1F1F"/>
                <w:szCs w:val="18"/>
              </w:rPr>
              <w:t>VCG / P&amp;CC / Council</w:t>
            </w:r>
          </w:p>
        </w:tc>
        <w:tc>
          <w:tcPr>
            <w:tcW w:w="7848" w:type="dxa"/>
            <w:tcBorders>
              <w:top w:val="single" w:sz="4" w:space="0" w:color="B7B7B7"/>
              <w:left w:val="single" w:sz="4" w:space="0" w:color="B7B7B7"/>
              <w:bottom w:val="single" w:sz="4" w:space="0" w:color="B7B7B7"/>
              <w:right w:val="single" w:sz="4" w:space="0" w:color="B7B7B7"/>
            </w:tcBorders>
          </w:tcPr>
          <w:p w14:paraId="6883D216" w14:textId="1B81189C" w:rsidR="009A1A56" w:rsidRPr="0055313E" w:rsidRDefault="00A55C38">
            <w:pPr>
              <w:rPr>
                <w:rFonts w:cs="Arial"/>
                <w:szCs w:val="18"/>
              </w:rPr>
            </w:pPr>
            <w:r w:rsidRPr="0055313E">
              <w:rPr>
                <w:rFonts w:cs="Arial"/>
                <w:color w:val="1F1F1F"/>
                <w:szCs w:val="18"/>
              </w:rPr>
              <w:t>Reliable visibility of material WHS risks, implementation progress, assurance results, overdue/repeat matters, resource dependencies</w:t>
            </w:r>
            <w:r w:rsidR="00AB273E">
              <w:rPr>
                <w:rFonts w:cs="Arial"/>
                <w:color w:val="1F1F1F"/>
                <w:szCs w:val="18"/>
              </w:rPr>
              <w:t>,</w:t>
            </w:r>
            <w:r w:rsidRPr="0055313E">
              <w:rPr>
                <w:rFonts w:cs="Arial"/>
                <w:color w:val="1F1F1F"/>
                <w:szCs w:val="18"/>
              </w:rPr>
              <w:t xml:space="preserve"> and decisions required.</w:t>
            </w:r>
          </w:p>
        </w:tc>
      </w:tr>
      <w:tr w:rsidR="009A1A56" w:rsidRPr="0055313E" w14:paraId="4261616F" w14:textId="77777777">
        <w:trPr>
          <w:jc w:val="center"/>
        </w:trPr>
        <w:tc>
          <w:tcPr>
            <w:tcW w:w="3096" w:type="dxa"/>
            <w:tcBorders>
              <w:top w:val="single" w:sz="4" w:space="0" w:color="B7B7B7"/>
              <w:left w:val="single" w:sz="4" w:space="0" w:color="B7B7B7"/>
              <w:bottom w:val="single" w:sz="4" w:space="0" w:color="B7B7B7"/>
              <w:right w:val="single" w:sz="4" w:space="0" w:color="B7B7B7"/>
            </w:tcBorders>
          </w:tcPr>
          <w:p w14:paraId="696D5DDF" w14:textId="77777777" w:rsidR="009A1A56" w:rsidRPr="0055313E" w:rsidRDefault="00A55C38">
            <w:pPr>
              <w:rPr>
                <w:rFonts w:cs="Arial"/>
                <w:szCs w:val="18"/>
              </w:rPr>
            </w:pPr>
            <w:r w:rsidRPr="0055313E">
              <w:rPr>
                <w:rFonts w:cs="Arial"/>
                <w:color w:val="1F1F1F"/>
                <w:szCs w:val="18"/>
              </w:rPr>
              <w:t>Regulators</w:t>
            </w:r>
          </w:p>
        </w:tc>
        <w:tc>
          <w:tcPr>
            <w:tcW w:w="7848" w:type="dxa"/>
            <w:tcBorders>
              <w:top w:val="single" w:sz="4" w:space="0" w:color="B7B7B7"/>
              <w:left w:val="single" w:sz="4" w:space="0" w:color="B7B7B7"/>
              <w:bottom w:val="single" w:sz="4" w:space="0" w:color="B7B7B7"/>
              <w:right w:val="single" w:sz="4" w:space="0" w:color="B7B7B7"/>
            </w:tcBorders>
          </w:tcPr>
          <w:p w14:paraId="23B719B1" w14:textId="4299D9B6" w:rsidR="009A1A56" w:rsidRPr="0055313E" w:rsidRDefault="00A55C38">
            <w:pPr>
              <w:rPr>
                <w:rFonts w:cs="Arial"/>
                <w:szCs w:val="18"/>
              </w:rPr>
            </w:pPr>
            <w:r w:rsidRPr="0055313E">
              <w:rPr>
                <w:rFonts w:cs="Arial"/>
                <w:color w:val="1F1F1F"/>
                <w:szCs w:val="18"/>
              </w:rPr>
              <w:t>Evidence that applicable obligations are identified, implemented</w:t>
            </w:r>
            <w:r w:rsidR="00AB273E">
              <w:rPr>
                <w:rFonts w:cs="Arial"/>
                <w:color w:val="1F1F1F"/>
                <w:szCs w:val="18"/>
              </w:rPr>
              <w:t>,</w:t>
            </w:r>
            <w:r w:rsidRPr="0055313E">
              <w:rPr>
                <w:rFonts w:cs="Arial"/>
                <w:color w:val="1F1F1F"/>
                <w:szCs w:val="18"/>
              </w:rPr>
              <w:t xml:space="preserve"> and responded to where required.</w:t>
            </w:r>
          </w:p>
        </w:tc>
      </w:tr>
      <w:tr w:rsidR="009A1A56" w:rsidRPr="0055313E" w14:paraId="1EDE3FFA" w14:textId="77777777">
        <w:trPr>
          <w:jc w:val="center"/>
        </w:trPr>
        <w:tc>
          <w:tcPr>
            <w:tcW w:w="3096" w:type="dxa"/>
            <w:tcBorders>
              <w:top w:val="single" w:sz="4" w:space="0" w:color="B7B7B7"/>
              <w:left w:val="single" w:sz="4" w:space="0" w:color="B7B7B7"/>
              <w:bottom w:val="single" w:sz="4" w:space="0" w:color="B7B7B7"/>
              <w:right w:val="single" w:sz="4" w:space="0" w:color="B7B7B7"/>
            </w:tcBorders>
          </w:tcPr>
          <w:p w14:paraId="2CE3B9C4" w14:textId="77777777" w:rsidR="009A1A56" w:rsidRPr="0055313E" w:rsidRDefault="00A55C38">
            <w:pPr>
              <w:rPr>
                <w:rFonts w:cs="Arial"/>
                <w:szCs w:val="18"/>
              </w:rPr>
            </w:pPr>
            <w:r w:rsidRPr="0055313E">
              <w:rPr>
                <w:rFonts w:cs="Arial"/>
                <w:color w:val="1F1F1F"/>
                <w:szCs w:val="18"/>
              </w:rPr>
              <w:t>Specialist operational groups</w:t>
            </w:r>
          </w:p>
        </w:tc>
        <w:tc>
          <w:tcPr>
            <w:tcW w:w="7848" w:type="dxa"/>
            <w:tcBorders>
              <w:top w:val="single" w:sz="4" w:space="0" w:color="B7B7B7"/>
              <w:left w:val="single" w:sz="4" w:space="0" w:color="B7B7B7"/>
              <w:bottom w:val="single" w:sz="4" w:space="0" w:color="B7B7B7"/>
              <w:right w:val="single" w:sz="4" w:space="0" w:color="B7B7B7"/>
            </w:tcBorders>
          </w:tcPr>
          <w:p w14:paraId="375A50E5" w14:textId="2341E812" w:rsidR="009A1A56" w:rsidRPr="0055313E" w:rsidRDefault="00A55C38">
            <w:pPr>
              <w:rPr>
                <w:rFonts w:cs="Arial"/>
                <w:szCs w:val="18"/>
              </w:rPr>
            </w:pPr>
            <w:r w:rsidRPr="0055313E">
              <w:rPr>
                <w:rFonts w:cs="Arial"/>
                <w:color w:val="1F1F1F"/>
                <w:szCs w:val="18"/>
              </w:rPr>
              <w:t>Fit-for-purpose governance and records for laboratories, fieldwork, diving, boating, emergency management, radiation</w:t>
            </w:r>
            <w:r w:rsidR="00AB273E">
              <w:rPr>
                <w:rFonts w:cs="Arial"/>
                <w:color w:val="1F1F1F"/>
                <w:szCs w:val="18"/>
              </w:rPr>
              <w:t>,</w:t>
            </w:r>
            <w:r w:rsidRPr="0055313E">
              <w:rPr>
                <w:rFonts w:cs="Arial"/>
                <w:color w:val="1F1F1F"/>
                <w:szCs w:val="18"/>
              </w:rPr>
              <w:t xml:space="preserve"> and other specialist risks.</w:t>
            </w:r>
          </w:p>
        </w:tc>
      </w:tr>
    </w:tbl>
    <w:p w14:paraId="4E87298E" w14:textId="77777777" w:rsidR="0055313E" w:rsidRDefault="0055313E">
      <w:pPr>
        <w:spacing w:before="160" w:after="80"/>
        <w:rPr>
          <w:rFonts w:cs="Arial"/>
          <w:b/>
          <w:color w:val="3E75B5"/>
          <w:szCs w:val="18"/>
        </w:rPr>
      </w:pPr>
    </w:p>
    <w:p w14:paraId="27E1F7B7" w14:textId="77777777" w:rsidR="0055313E" w:rsidRDefault="0055313E">
      <w:pPr>
        <w:spacing w:before="160" w:after="80"/>
        <w:rPr>
          <w:rFonts w:cs="Arial"/>
          <w:b/>
          <w:color w:val="3E75B5"/>
          <w:szCs w:val="18"/>
        </w:rPr>
      </w:pPr>
    </w:p>
    <w:p w14:paraId="4F492B0B" w14:textId="301B719A" w:rsidR="009A1A56" w:rsidRPr="0055313E" w:rsidRDefault="00A55C38">
      <w:pPr>
        <w:spacing w:before="160" w:after="80"/>
        <w:rPr>
          <w:rFonts w:cs="Arial"/>
          <w:b/>
          <w:color w:val="3E75B5"/>
          <w:szCs w:val="18"/>
        </w:rPr>
      </w:pPr>
      <w:r w:rsidRPr="0055313E">
        <w:rPr>
          <w:rFonts w:cs="Arial"/>
          <w:b/>
          <w:color w:val="3E75B5"/>
          <w:szCs w:val="18"/>
        </w:rPr>
        <w:t>5. Current WHS Forward Program and Status</w:t>
      </w:r>
    </w:p>
    <w:p w14:paraId="5353CD51" w14:textId="77777777" w:rsidR="0055313E" w:rsidRPr="0055313E" w:rsidRDefault="0055313E">
      <w:pPr>
        <w:spacing w:before="160" w:after="80"/>
        <w:rPr>
          <w:rFonts w:cs="Arial"/>
          <w:szCs w:val="18"/>
        </w:rPr>
      </w:pPr>
    </w:p>
    <w:p w14:paraId="45051AF0" w14:textId="387F8983" w:rsidR="009A1A56" w:rsidRPr="0055313E" w:rsidRDefault="00A55C38">
      <w:pPr>
        <w:spacing w:after="60" w:line="240" w:lineRule="auto"/>
        <w:rPr>
          <w:rFonts w:cs="Arial"/>
          <w:color w:val="1F1F1F"/>
          <w:szCs w:val="18"/>
        </w:rPr>
      </w:pPr>
      <w:r w:rsidRPr="0055313E">
        <w:rPr>
          <w:rFonts w:cs="Arial"/>
          <w:color w:val="1F1F1F"/>
          <w:szCs w:val="18"/>
        </w:rPr>
        <w:t>Record the WHS priorities, objectives, strategic initiatives</w:t>
      </w:r>
      <w:r w:rsidR="00AB273E">
        <w:rPr>
          <w:rFonts w:cs="Arial"/>
          <w:color w:val="1F1F1F"/>
          <w:szCs w:val="18"/>
        </w:rPr>
        <w:t>,</w:t>
      </w:r>
      <w:r w:rsidRPr="0055313E">
        <w:rPr>
          <w:rFonts w:cs="Arial"/>
          <w:color w:val="1F1F1F"/>
          <w:szCs w:val="18"/>
        </w:rPr>
        <w:t xml:space="preserve"> or operational</w:t>
      </w:r>
      <w:r w:rsidR="00AB273E">
        <w:rPr>
          <w:rFonts w:cs="Arial"/>
          <w:color w:val="1F1F1F"/>
          <w:szCs w:val="18"/>
        </w:rPr>
        <w:t xml:space="preserve"> </w:t>
      </w:r>
      <w:r w:rsidRPr="0055313E">
        <w:rPr>
          <w:rFonts w:cs="Arial"/>
          <w:color w:val="1F1F1F"/>
          <w:szCs w:val="18"/>
        </w:rPr>
        <w:t>plan actions applicable to the review period. Reference existing approved plans and governance reports rather than duplicating them.</w:t>
      </w:r>
    </w:p>
    <w:p w14:paraId="77D07656" w14:textId="77777777" w:rsidR="0055313E" w:rsidRPr="0055313E" w:rsidRDefault="0055313E">
      <w:pPr>
        <w:spacing w:after="60" w:line="240" w:lineRule="auto"/>
        <w:rPr>
          <w:rFonts w:cs="Arial"/>
          <w:szCs w:val="18"/>
        </w:rPr>
      </w:pPr>
    </w:p>
    <w:tbl>
      <w:tblPr>
        <w:tblStyle w:val="TableGrid"/>
        <w:tblW w:w="0" w:type="auto"/>
        <w:jc w:val="center"/>
        <w:tblLayout w:type="fixed"/>
        <w:tblLook w:val="04A0" w:firstRow="1" w:lastRow="0" w:firstColumn="1" w:lastColumn="0" w:noHBand="0" w:noVBand="1"/>
      </w:tblPr>
      <w:tblGrid>
        <w:gridCol w:w="2664"/>
        <w:gridCol w:w="2880"/>
        <w:gridCol w:w="3024"/>
        <w:gridCol w:w="2592"/>
      </w:tblGrid>
      <w:tr w:rsidR="009A1A56" w:rsidRPr="0055313E" w14:paraId="0AB37BE2" w14:textId="77777777">
        <w:trPr>
          <w:jc w:val="center"/>
        </w:trPr>
        <w:tc>
          <w:tcPr>
            <w:tcW w:w="2664"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6FE75023" w14:textId="0020B3EB" w:rsidR="009A1A56" w:rsidRPr="0055313E" w:rsidRDefault="00A55C38" w:rsidP="0055313E">
            <w:pPr>
              <w:jc w:val="center"/>
              <w:rPr>
                <w:rFonts w:cs="Arial"/>
                <w:szCs w:val="18"/>
              </w:rPr>
            </w:pPr>
            <w:r w:rsidRPr="0055313E">
              <w:rPr>
                <w:rFonts w:cs="Arial"/>
                <w:b/>
                <w:color w:val="1F1F1F"/>
                <w:szCs w:val="18"/>
              </w:rPr>
              <w:t>Priority</w:t>
            </w:r>
            <w:r w:rsidR="00AB273E">
              <w:rPr>
                <w:rFonts w:cs="Arial"/>
                <w:b/>
                <w:color w:val="1F1F1F"/>
                <w:szCs w:val="18"/>
              </w:rPr>
              <w:t>/</w:t>
            </w:r>
            <w:r w:rsidRPr="0055313E">
              <w:rPr>
                <w:rFonts w:cs="Arial"/>
                <w:b/>
                <w:color w:val="1F1F1F"/>
                <w:szCs w:val="18"/>
              </w:rPr>
              <w:t>initiative</w:t>
            </w:r>
          </w:p>
        </w:tc>
        <w:tc>
          <w:tcPr>
            <w:tcW w:w="2880"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17FA3E96" w14:textId="77777777" w:rsidR="009A1A56" w:rsidRPr="0055313E" w:rsidRDefault="00A55C38" w:rsidP="0055313E">
            <w:pPr>
              <w:jc w:val="center"/>
              <w:rPr>
                <w:rFonts w:cs="Arial"/>
                <w:szCs w:val="18"/>
              </w:rPr>
            </w:pPr>
            <w:r w:rsidRPr="0055313E">
              <w:rPr>
                <w:rFonts w:cs="Arial"/>
                <w:b/>
                <w:color w:val="1F1F1F"/>
                <w:szCs w:val="18"/>
              </w:rPr>
              <w:t>Intent</w:t>
            </w:r>
          </w:p>
        </w:tc>
        <w:tc>
          <w:tcPr>
            <w:tcW w:w="3024"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763FBB4F" w14:textId="77777777" w:rsidR="009A1A56" w:rsidRPr="0055313E" w:rsidRDefault="00A55C38" w:rsidP="0055313E">
            <w:pPr>
              <w:jc w:val="center"/>
              <w:rPr>
                <w:rFonts w:cs="Arial"/>
                <w:szCs w:val="18"/>
              </w:rPr>
            </w:pPr>
            <w:r w:rsidRPr="0055313E">
              <w:rPr>
                <w:rFonts w:cs="Arial"/>
                <w:b/>
                <w:color w:val="1F1F1F"/>
                <w:szCs w:val="18"/>
              </w:rPr>
              <w:t>Current position at baseline review</w:t>
            </w:r>
          </w:p>
        </w:tc>
        <w:tc>
          <w:tcPr>
            <w:tcW w:w="2592"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0601B618" w14:textId="77777777" w:rsidR="009A1A56" w:rsidRPr="0055313E" w:rsidRDefault="00A55C38" w:rsidP="0055313E">
            <w:pPr>
              <w:jc w:val="center"/>
              <w:rPr>
                <w:rFonts w:cs="Arial"/>
                <w:szCs w:val="18"/>
              </w:rPr>
            </w:pPr>
            <w:r w:rsidRPr="0055313E">
              <w:rPr>
                <w:rFonts w:cs="Arial"/>
                <w:b/>
                <w:color w:val="1F1F1F"/>
                <w:szCs w:val="18"/>
              </w:rPr>
              <w:t>Carry-forward consideration</w:t>
            </w:r>
          </w:p>
        </w:tc>
      </w:tr>
      <w:tr w:rsidR="009A1A56" w:rsidRPr="0055313E" w14:paraId="25B3AB37" w14:textId="77777777">
        <w:trPr>
          <w:jc w:val="center"/>
        </w:trPr>
        <w:tc>
          <w:tcPr>
            <w:tcW w:w="2664" w:type="dxa"/>
            <w:tcBorders>
              <w:top w:val="single" w:sz="4" w:space="0" w:color="B7B7B7"/>
              <w:left w:val="single" w:sz="4" w:space="0" w:color="B7B7B7"/>
              <w:bottom w:val="single" w:sz="4" w:space="0" w:color="B7B7B7"/>
              <w:right w:val="single" w:sz="4" w:space="0" w:color="B7B7B7"/>
            </w:tcBorders>
          </w:tcPr>
          <w:p w14:paraId="22A43351" w14:textId="77777777" w:rsidR="009A1A56" w:rsidRPr="0055313E" w:rsidRDefault="009A1A56">
            <w:pPr>
              <w:rPr>
                <w:rFonts w:cs="Arial"/>
                <w:szCs w:val="18"/>
              </w:rPr>
            </w:pPr>
          </w:p>
        </w:tc>
        <w:tc>
          <w:tcPr>
            <w:tcW w:w="2880" w:type="dxa"/>
            <w:tcBorders>
              <w:top w:val="single" w:sz="4" w:space="0" w:color="B7B7B7"/>
              <w:left w:val="single" w:sz="4" w:space="0" w:color="B7B7B7"/>
              <w:bottom w:val="single" w:sz="4" w:space="0" w:color="B7B7B7"/>
              <w:right w:val="single" w:sz="4" w:space="0" w:color="B7B7B7"/>
            </w:tcBorders>
          </w:tcPr>
          <w:p w14:paraId="10517655" w14:textId="77777777" w:rsidR="009A1A56" w:rsidRPr="0055313E" w:rsidRDefault="009A1A56">
            <w:pPr>
              <w:rPr>
                <w:rFonts w:cs="Arial"/>
                <w:szCs w:val="18"/>
              </w:rPr>
            </w:pPr>
          </w:p>
        </w:tc>
        <w:tc>
          <w:tcPr>
            <w:tcW w:w="3024" w:type="dxa"/>
            <w:tcBorders>
              <w:top w:val="single" w:sz="4" w:space="0" w:color="B7B7B7"/>
              <w:left w:val="single" w:sz="4" w:space="0" w:color="B7B7B7"/>
              <w:bottom w:val="single" w:sz="4" w:space="0" w:color="B7B7B7"/>
              <w:right w:val="single" w:sz="4" w:space="0" w:color="B7B7B7"/>
            </w:tcBorders>
          </w:tcPr>
          <w:p w14:paraId="20354E6F" w14:textId="77777777" w:rsidR="009A1A56" w:rsidRPr="0055313E" w:rsidRDefault="009A1A56">
            <w:pPr>
              <w:rPr>
                <w:rFonts w:cs="Arial"/>
                <w:szCs w:val="18"/>
              </w:rPr>
            </w:pPr>
          </w:p>
        </w:tc>
        <w:tc>
          <w:tcPr>
            <w:tcW w:w="2592" w:type="dxa"/>
            <w:tcBorders>
              <w:top w:val="single" w:sz="4" w:space="0" w:color="B7B7B7"/>
              <w:left w:val="single" w:sz="4" w:space="0" w:color="B7B7B7"/>
              <w:bottom w:val="single" w:sz="4" w:space="0" w:color="B7B7B7"/>
              <w:right w:val="single" w:sz="4" w:space="0" w:color="B7B7B7"/>
            </w:tcBorders>
          </w:tcPr>
          <w:p w14:paraId="380EAA9A" w14:textId="77777777" w:rsidR="009A1A56" w:rsidRPr="0055313E" w:rsidRDefault="009A1A56">
            <w:pPr>
              <w:rPr>
                <w:rFonts w:cs="Arial"/>
                <w:szCs w:val="18"/>
              </w:rPr>
            </w:pPr>
          </w:p>
        </w:tc>
      </w:tr>
      <w:tr w:rsidR="009A1A56" w:rsidRPr="0055313E" w14:paraId="7D0D5CF1" w14:textId="77777777">
        <w:trPr>
          <w:jc w:val="center"/>
        </w:trPr>
        <w:tc>
          <w:tcPr>
            <w:tcW w:w="2664" w:type="dxa"/>
            <w:tcBorders>
              <w:top w:val="single" w:sz="4" w:space="0" w:color="B7B7B7"/>
              <w:left w:val="single" w:sz="4" w:space="0" w:color="B7B7B7"/>
              <w:bottom w:val="single" w:sz="4" w:space="0" w:color="B7B7B7"/>
              <w:right w:val="single" w:sz="4" w:space="0" w:color="B7B7B7"/>
            </w:tcBorders>
          </w:tcPr>
          <w:p w14:paraId="78BC2B94" w14:textId="77777777" w:rsidR="009A1A56" w:rsidRPr="0055313E" w:rsidRDefault="009A1A56">
            <w:pPr>
              <w:rPr>
                <w:rFonts w:cs="Arial"/>
                <w:szCs w:val="18"/>
              </w:rPr>
            </w:pPr>
          </w:p>
        </w:tc>
        <w:tc>
          <w:tcPr>
            <w:tcW w:w="2880" w:type="dxa"/>
            <w:tcBorders>
              <w:top w:val="single" w:sz="4" w:space="0" w:color="B7B7B7"/>
              <w:left w:val="single" w:sz="4" w:space="0" w:color="B7B7B7"/>
              <w:bottom w:val="single" w:sz="4" w:space="0" w:color="B7B7B7"/>
              <w:right w:val="single" w:sz="4" w:space="0" w:color="B7B7B7"/>
            </w:tcBorders>
          </w:tcPr>
          <w:p w14:paraId="65E0BB5C" w14:textId="77777777" w:rsidR="009A1A56" w:rsidRPr="0055313E" w:rsidRDefault="009A1A56">
            <w:pPr>
              <w:rPr>
                <w:rFonts w:cs="Arial"/>
                <w:szCs w:val="18"/>
              </w:rPr>
            </w:pPr>
          </w:p>
        </w:tc>
        <w:tc>
          <w:tcPr>
            <w:tcW w:w="3024" w:type="dxa"/>
            <w:tcBorders>
              <w:top w:val="single" w:sz="4" w:space="0" w:color="B7B7B7"/>
              <w:left w:val="single" w:sz="4" w:space="0" w:color="B7B7B7"/>
              <w:bottom w:val="single" w:sz="4" w:space="0" w:color="B7B7B7"/>
              <w:right w:val="single" w:sz="4" w:space="0" w:color="B7B7B7"/>
            </w:tcBorders>
          </w:tcPr>
          <w:p w14:paraId="79809627" w14:textId="77777777" w:rsidR="009A1A56" w:rsidRPr="0055313E" w:rsidRDefault="009A1A56">
            <w:pPr>
              <w:rPr>
                <w:rFonts w:cs="Arial"/>
                <w:szCs w:val="18"/>
              </w:rPr>
            </w:pPr>
          </w:p>
        </w:tc>
        <w:tc>
          <w:tcPr>
            <w:tcW w:w="2592" w:type="dxa"/>
            <w:tcBorders>
              <w:top w:val="single" w:sz="4" w:space="0" w:color="B7B7B7"/>
              <w:left w:val="single" w:sz="4" w:space="0" w:color="B7B7B7"/>
              <w:bottom w:val="single" w:sz="4" w:space="0" w:color="B7B7B7"/>
              <w:right w:val="single" w:sz="4" w:space="0" w:color="B7B7B7"/>
            </w:tcBorders>
          </w:tcPr>
          <w:p w14:paraId="550D5F49" w14:textId="77777777" w:rsidR="009A1A56" w:rsidRPr="0055313E" w:rsidRDefault="009A1A56">
            <w:pPr>
              <w:rPr>
                <w:rFonts w:cs="Arial"/>
                <w:szCs w:val="18"/>
              </w:rPr>
            </w:pPr>
          </w:p>
        </w:tc>
      </w:tr>
      <w:tr w:rsidR="009A1A56" w:rsidRPr="0055313E" w14:paraId="31B8DFF0" w14:textId="77777777">
        <w:trPr>
          <w:jc w:val="center"/>
        </w:trPr>
        <w:tc>
          <w:tcPr>
            <w:tcW w:w="2664" w:type="dxa"/>
            <w:tcBorders>
              <w:top w:val="single" w:sz="4" w:space="0" w:color="B7B7B7"/>
              <w:left w:val="single" w:sz="4" w:space="0" w:color="B7B7B7"/>
              <w:bottom w:val="single" w:sz="4" w:space="0" w:color="B7B7B7"/>
              <w:right w:val="single" w:sz="4" w:space="0" w:color="B7B7B7"/>
            </w:tcBorders>
          </w:tcPr>
          <w:p w14:paraId="04B37933" w14:textId="77777777" w:rsidR="009A1A56" w:rsidRPr="0055313E" w:rsidRDefault="009A1A56">
            <w:pPr>
              <w:rPr>
                <w:rFonts w:cs="Arial"/>
                <w:szCs w:val="18"/>
              </w:rPr>
            </w:pPr>
          </w:p>
        </w:tc>
        <w:tc>
          <w:tcPr>
            <w:tcW w:w="2880" w:type="dxa"/>
            <w:tcBorders>
              <w:top w:val="single" w:sz="4" w:space="0" w:color="B7B7B7"/>
              <w:left w:val="single" w:sz="4" w:space="0" w:color="B7B7B7"/>
              <w:bottom w:val="single" w:sz="4" w:space="0" w:color="B7B7B7"/>
              <w:right w:val="single" w:sz="4" w:space="0" w:color="B7B7B7"/>
            </w:tcBorders>
          </w:tcPr>
          <w:p w14:paraId="743D3F83" w14:textId="77777777" w:rsidR="009A1A56" w:rsidRPr="0055313E" w:rsidRDefault="009A1A56">
            <w:pPr>
              <w:rPr>
                <w:rFonts w:cs="Arial"/>
                <w:szCs w:val="18"/>
              </w:rPr>
            </w:pPr>
          </w:p>
        </w:tc>
        <w:tc>
          <w:tcPr>
            <w:tcW w:w="3024" w:type="dxa"/>
            <w:tcBorders>
              <w:top w:val="single" w:sz="4" w:space="0" w:color="B7B7B7"/>
              <w:left w:val="single" w:sz="4" w:space="0" w:color="B7B7B7"/>
              <w:bottom w:val="single" w:sz="4" w:space="0" w:color="B7B7B7"/>
              <w:right w:val="single" w:sz="4" w:space="0" w:color="B7B7B7"/>
            </w:tcBorders>
          </w:tcPr>
          <w:p w14:paraId="6CBA8850" w14:textId="77777777" w:rsidR="009A1A56" w:rsidRPr="0055313E" w:rsidRDefault="009A1A56">
            <w:pPr>
              <w:rPr>
                <w:rFonts w:cs="Arial"/>
                <w:szCs w:val="18"/>
              </w:rPr>
            </w:pPr>
          </w:p>
        </w:tc>
        <w:tc>
          <w:tcPr>
            <w:tcW w:w="2592" w:type="dxa"/>
            <w:tcBorders>
              <w:top w:val="single" w:sz="4" w:space="0" w:color="B7B7B7"/>
              <w:left w:val="single" w:sz="4" w:space="0" w:color="B7B7B7"/>
              <w:bottom w:val="single" w:sz="4" w:space="0" w:color="B7B7B7"/>
              <w:right w:val="single" w:sz="4" w:space="0" w:color="B7B7B7"/>
            </w:tcBorders>
          </w:tcPr>
          <w:p w14:paraId="4B0C4B7D" w14:textId="77777777" w:rsidR="009A1A56" w:rsidRPr="0055313E" w:rsidRDefault="009A1A56">
            <w:pPr>
              <w:rPr>
                <w:rFonts w:cs="Arial"/>
                <w:szCs w:val="18"/>
              </w:rPr>
            </w:pPr>
          </w:p>
        </w:tc>
      </w:tr>
      <w:tr w:rsidR="009A1A56" w:rsidRPr="0055313E" w14:paraId="432839A9" w14:textId="77777777">
        <w:trPr>
          <w:jc w:val="center"/>
        </w:trPr>
        <w:tc>
          <w:tcPr>
            <w:tcW w:w="2664" w:type="dxa"/>
            <w:tcBorders>
              <w:top w:val="single" w:sz="4" w:space="0" w:color="B7B7B7"/>
              <w:left w:val="single" w:sz="4" w:space="0" w:color="B7B7B7"/>
              <w:bottom w:val="single" w:sz="4" w:space="0" w:color="B7B7B7"/>
              <w:right w:val="single" w:sz="4" w:space="0" w:color="B7B7B7"/>
            </w:tcBorders>
          </w:tcPr>
          <w:p w14:paraId="1C73D8C0" w14:textId="77777777" w:rsidR="009A1A56" w:rsidRPr="0055313E" w:rsidRDefault="009A1A56">
            <w:pPr>
              <w:rPr>
                <w:rFonts w:cs="Arial"/>
                <w:szCs w:val="18"/>
              </w:rPr>
            </w:pPr>
          </w:p>
        </w:tc>
        <w:tc>
          <w:tcPr>
            <w:tcW w:w="2880" w:type="dxa"/>
            <w:tcBorders>
              <w:top w:val="single" w:sz="4" w:space="0" w:color="B7B7B7"/>
              <w:left w:val="single" w:sz="4" w:space="0" w:color="B7B7B7"/>
              <w:bottom w:val="single" w:sz="4" w:space="0" w:color="B7B7B7"/>
              <w:right w:val="single" w:sz="4" w:space="0" w:color="B7B7B7"/>
            </w:tcBorders>
          </w:tcPr>
          <w:p w14:paraId="234EFA12" w14:textId="77777777" w:rsidR="009A1A56" w:rsidRPr="0055313E" w:rsidRDefault="009A1A56">
            <w:pPr>
              <w:rPr>
                <w:rFonts w:cs="Arial"/>
                <w:szCs w:val="18"/>
              </w:rPr>
            </w:pPr>
          </w:p>
        </w:tc>
        <w:tc>
          <w:tcPr>
            <w:tcW w:w="3024" w:type="dxa"/>
            <w:tcBorders>
              <w:top w:val="single" w:sz="4" w:space="0" w:color="B7B7B7"/>
              <w:left w:val="single" w:sz="4" w:space="0" w:color="B7B7B7"/>
              <w:bottom w:val="single" w:sz="4" w:space="0" w:color="B7B7B7"/>
              <w:right w:val="single" w:sz="4" w:space="0" w:color="B7B7B7"/>
            </w:tcBorders>
          </w:tcPr>
          <w:p w14:paraId="27DC407C" w14:textId="77777777" w:rsidR="009A1A56" w:rsidRPr="0055313E" w:rsidRDefault="009A1A56">
            <w:pPr>
              <w:rPr>
                <w:rFonts w:cs="Arial"/>
                <w:szCs w:val="18"/>
              </w:rPr>
            </w:pPr>
          </w:p>
        </w:tc>
        <w:tc>
          <w:tcPr>
            <w:tcW w:w="2592" w:type="dxa"/>
            <w:tcBorders>
              <w:top w:val="single" w:sz="4" w:space="0" w:color="B7B7B7"/>
              <w:left w:val="single" w:sz="4" w:space="0" w:color="B7B7B7"/>
              <w:bottom w:val="single" w:sz="4" w:space="0" w:color="B7B7B7"/>
              <w:right w:val="single" w:sz="4" w:space="0" w:color="B7B7B7"/>
            </w:tcBorders>
          </w:tcPr>
          <w:p w14:paraId="47A29483" w14:textId="77777777" w:rsidR="009A1A56" w:rsidRPr="0055313E" w:rsidRDefault="009A1A56">
            <w:pPr>
              <w:rPr>
                <w:rFonts w:cs="Arial"/>
                <w:szCs w:val="18"/>
              </w:rPr>
            </w:pPr>
          </w:p>
        </w:tc>
      </w:tr>
      <w:tr w:rsidR="009A1A56" w:rsidRPr="0055313E" w14:paraId="5C35560B" w14:textId="77777777">
        <w:trPr>
          <w:jc w:val="center"/>
        </w:trPr>
        <w:tc>
          <w:tcPr>
            <w:tcW w:w="2664" w:type="dxa"/>
            <w:tcBorders>
              <w:top w:val="single" w:sz="4" w:space="0" w:color="B7B7B7"/>
              <w:left w:val="single" w:sz="4" w:space="0" w:color="B7B7B7"/>
              <w:bottom w:val="single" w:sz="4" w:space="0" w:color="B7B7B7"/>
              <w:right w:val="single" w:sz="4" w:space="0" w:color="B7B7B7"/>
            </w:tcBorders>
          </w:tcPr>
          <w:p w14:paraId="7938DA96" w14:textId="77777777" w:rsidR="009A1A56" w:rsidRPr="0055313E" w:rsidRDefault="009A1A56">
            <w:pPr>
              <w:rPr>
                <w:rFonts w:cs="Arial"/>
                <w:szCs w:val="18"/>
              </w:rPr>
            </w:pPr>
          </w:p>
        </w:tc>
        <w:tc>
          <w:tcPr>
            <w:tcW w:w="2880" w:type="dxa"/>
            <w:tcBorders>
              <w:top w:val="single" w:sz="4" w:space="0" w:color="B7B7B7"/>
              <w:left w:val="single" w:sz="4" w:space="0" w:color="B7B7B7"/>
              <w:bottom w:val="single" w:sz="4" w:space="0" w:color="B7B7B7"/>
              <w:right w:val="single" w:sz="4" w:space="0" w:color="B7B7B7"/>
            </w:tcBorders>
          </w:tcPr>
          <w:p w14:paraId="1526B6AA" w14:textId="77777777" w:rsidR="009A1A56" w:rsidRPr="0055313E" w:rsidRDefault="009A1A56">
            <w:pPr>
              <w:rPr>
                <w:rFonts w:cs="Arial"/>
                <w:szCs w:val="18"/>
              </w:rPr>
            </w:pPr>
          </w:p>
        </w:tc>
        <w:tc>
          <w:tcPr>
            <w:tcW w:w="3024" w:type="dxa"/>
            <w:tcBorders>
              <w:top w:val="single" w:sz="4" w:space="0" w:color="B7B7B7"/>
              <w:left w:val="single" w:sz="4" w:space="0" w:color="B7B7B7"/>
              <w:bottom w:val="single" w:sz="4" w:space="0" w:color="B7B7B7"/>
              <w:right w:val="single" w:sz="4" w:space="0" w:color="B7B7B7"/>
            </w:tcBorders>
          </w:tcPr>
          <w:p w14:paraId="093A4924" w14:textId="77777777" w:rsidR="009A1A56" w:rsidRPr="0055313E" w:rsidRDefault="009A1A56">
            <w:pPr>
              <w:rPr>
                <w:rFonts w:cs="Arial"/>
                <w:szCs w:val="18"/>
              </w:rPr>
            </w:pPr>
          </w:p>
        </w:tc>
        <w:tc>
          <w:tcPr>
            <w:tcW w:w="2592" w:type="dxa"/>
            <w:tcBorders>
              <w:top w:val="single" w:sz="4" w:space="0" w:color="B7B7B7"/>
              <w:left w:val="single" w:sz="4" w:space="0" w:color="B7B7B7"/>
              <w:bottom w:val="single" w:sz="4" w:space="0" w:color="B7B7B7"/>
              <w:right w:val="single" w:sz="4" w:space="0" w:color="B7B7B7"/>
            </w:tcBorders>
          </w:tcPr>
          <w:p w14:paraId="1C149218" w14:textId="77777777" w:rsidR="009A1A56" w:rsidRPr="0055313E" w:rsidRDefault="009A1A56">
            <w:pPr>
              <w:rPr>
                <w:rFonts w:cs="Arial"/>
                <w:szCs w:val="18"/>
              </w:rPr>
            </w:pPr>
          </w:p>
        </w:tc>
      </w:tr>
      <w:tr w:rsidR="009A1A56" w:rsidRPr="0055313E" w14:paraId="1D38F37C" w14:textId="77777777">
        <w:trPr>
          <w:jc w:val="center"/>
        </w:trPr>
        <w:tc>
          <w:tcPr>
            <w:tcW w:w="2664" w:type="dxa"/>
            <w:tcBorders>
              <w:top w:val="single" w:sz="4" w:space="0" w:color="B7B7B7"/>
              <w:left w:val="single" w:sz="4" w:space="0" w:color="B7B7B7"/>
              <w:bottom w:val="single" w:sz="4" w:space="0" w:color="B7B7B7"/>
              <w:right w:val="single" w:sz="4" w:space="0" w:color="B7B7B7"/>
            </w:tcBorders>
          </w:tcPr>
          <w:p w14:paraId="0532CE19" w14:textId="77777777" w:rsidR="009A1A56" w:rsidRPr="0055313E" w:rsidRDefault="009A1A56">
            <w:pPr>
              <w:rPr>
                <w:rFonts w:cs="Arial"/>
                <w:szCs w:val="18"/>
              </w:rPr>
            </w:pPr>
          </w:p>
        </w:tc>
        <w:tc>
          <w:tcPr>
            <w:tcW w:w="2880" w:type="dxa"/>
            <w:tcBorders>
              <w:top w:val="single" w:sz="4" w:space="0" w:color="B7B7B7"/>
              <w:left w:val="single" w:sz="4" w:space="0" w:color="B7B7B7"/>
              <w:bottom w:val="single" w:sz="4" w:space="0" w:color="B7B7B7"/>
              <w:right w:val="single" w:sz="4" w:space="0" w:color="B7B7B7"/>
            </w:tcBorders>
          </w:tcPr>
          <w:p w14:paraId="0919505B" w14:textId="77777777" w:rsidR="009A1A56" w:rsidRPr="0055313E" w:rsidRDefault="009A1A56">
            <w:pPr>
              <w:rPr>
                <w:rFonts w:cs="Arial"/>
                <w:szCs w:val="18"/>
              </w:rPr>
            </w:pPr>
          </w:p>
        </w:tc>
        <w:tc>
          <w:tcPr>
            <w:tcW w:w="3024" w:type="dxa"/>
            <w:tcBorders>
              <w:top w:val="single" w:sz="4" w:space="0" w:color="B7B7B7"/>
              <w:left w:val="single" w:sz="4" w:space="0" w:color="B7B7B7"/>
              <w:bottom w:val="single" w:sz="4" w:space="0" w:color="B7B7B7"/>
              <w:right w:val="single" w:sz="4" w:space="0" w:color="B7B7B7"/>
            </w:tcBorders>
          </w:tcPr>
          <w:p w14:paraId="2B2C5A2C" w14:textId="77777777" w:rsidR="009A1A56" w:rsidRPr="0055313E" w:rsidRDefault="009A1A56">
            <w:pPr>
              <w:rPr>
                <w:rFonts w:cs="Arial"/>
                <w:szCs w:val="18"/>
              </w:rPr>
            </w:pPr>
          </w:p>
        </w:tc>
        <w:tc>
          <w:tcPr>
            <w:tcW w:w="2592" w:type="dxa"/>
            <w:tcBorders>
              <w:top w:val="single" w:sz="4" w:space="0" w:color="B7B7B7"/>
              <w:left w:val="single" w:sz="4" w:space="0" w:color="B7B7B7"/>
              <w:bottom w:val="single" w:sz="4" w:space="0" w:color="B7B7B7"/>
              <w:right w:val="single" w:sz="4" w:space="0" w:color="B7B7B7"/>
            </w:tcBorders>
          </w:tcPr>
          <w:p w14:paraId="5F8C1CC7" w14:textId="77777777" w:rsidR="009A1A56" w:rsidRPr="0055313E" w:rsidRDefault="009A1A56">
            <w:pPr>
              <w:rPr>
                <w:rFonts w:cs="Arial"/>
                <w:szCs w:val="18"/>
              </w:rPr>
            </w:pPr>
          </w:p>
        </w:tc>
      </w:tr>
      <w:tr w:rsidR="009A1A56" w:rsidRPr="0055313E" w14:paraId="6C9E6954" w14:textId="77777777">
        <w:trPr>
          <w:jc w:val="center"/>
        </w:trPr>
        <w:tc>
          <w:tcPr>
            <w:tcW w:w="2664" w:type="dxa"/>
            <w:tcBorders>
              <w:top w:val="single" w:sz="4" w:space="0" w:color="B7B7B7"/>
              <w:left w:val="single" w:sz="4" w:space="0" w:color="B7B7B7"/>
              <w:bottom w:val="single" w:sz="4" w:space="0" w:color="B7B7B7"/>
              <w:right w:val="single" w:sz="4" w:space="0" w:color="B7B7B7"/>
            </w:tcBorders>
          </w:tcPr>
          <w:p w14:paraId="2CE192D2" w14:textId="77777777" w:rsidR="009A1A56" w:rsidRPr="0055313E" w:rsidRDefault="009A1A56">
            <w:pPr>
              <w:rPr>
                <w:rFonts w:cs="Arial"/>
                <w:szCs w:val="18"/>
              </w:rPr>
            </w:pPr>
          </w:p>
        </w:tc>
        <w:tc>
          <w:tcPr>
            <w:tcW w:w="2880" w:type="dxa"/>
            <w:tcBorders>
              <w:top w:val="single" w:sz="4" w:space="0" w:color="B7B7B7"/>
              <w:left w:val="single" w:sz="4" w:space="0" w:color="B7B7B7"/>
              <w:bottom w:val="single" w:sz="4" w:space="0" w:color="B7B7B7"/>
              <w:right w:val="single" w:sz="4" w:space="0" w:color="B7B7B7"/>
            </w:tcBorders>
          </w:tcPr>
          <w:p w14:paraId="64CA53A9" w14:textId="77777777" w:rsidR="009A1A56" w:rsidRPr="0055313E" w:rsidRDefault="009A1A56">
            <w:pPr>
              <w:rPr>
                <w:rFonts w:cs="Arial"/>
                <w:szCs w:val="18"/>
              </w:rPr>
            </w:pPr>
          </w:p>
        </w:tc>
        <w:tc>
          <w:tcPr>
            <w:tcW w:w="3024" w:type="dxa"/>
            <w:tcBorders>
              <w:top w:val="single" w:sz="4" w:space="0" w:color="B7B7B7"/>
              <w:left w:val="single" w:sz="4" w:space="0" w:color="B7B7B7"/>
              <w:bottom w:val="single" w:sz="4" w:space="0" w:color="B7B7B7"/>
              <w:right w:val="single" w:sz="4" w:space="0" w:color="B7B7B7"/>
            </w:tcBorders>
          </w:tcPr>
          <w:p w14:paraId="40F85E46" w14:textId="77777777" w:rsidR="009A1A56" w:rsidRPr="0055313E" w:rsidRDefault="009A1A56">
            <w:pPr>
              <w:rPr>
                <w:rFonts w:cs="Arial"/>
                <w:szCs w:val="18"/>
              </w:rPr>
            </w:pPr>
          </w:p>
        </w:tc>
        <w:tc>
          <w:tcPr>
            <w:tcW w:w="2592" w:type="dxa"/>
            <w:tcBorders>
              <w:top w:val="single" w:sz="4" w:space="0" w:color="B7B7B7"/>
              <w:left w:val="single" w:sz="4" w:space="0" w:color="B7B7B7"/>
              <w:bottom w:val="single" w:sz="4" w:space="0" w:color="B7B7B7"/>
              <w:right w:val="single" w:sz="4" w:space="0" w:color="B7B7B7"/>
            </w:tcBorders>
          </w:tcPr>
          <w:p w14:paraId="13458224" w14:textId="77777777" w:rsidR="009A1A56" w:rsidRPr="0055313E" w:rsidRDefault="009A1A56">
            <w:pPr>
              <w:rPr>
                <w:rFonts w:cs="Arial"/>
                <w:szCs w:val="18"/>
              </w:rPr>
            </w:pPr>
          </w:p>
        </w:tc>
      </w:tr>
      <w:tr w:rsidR="009A1A56" w:rsidRPr="0055313E" w14:paraId="5B1ABE6E" w14:textId="77777777">
        <w:trPr>
          <w:jc w:val="center"/>
        </w:trPr>
        <w:tc>
          <w:tcPr>
            <w:tcW w:w="2664" w:type="dxa"/>
            <w:tcBorders>
              <w:top w:val="single" w:sz="4" w:space="0" w:color="B7B7B7"/>
              <w:left w:val="single" w:sz="4" w:space="0" w:color="B7B7B7"/>
              <w:bottom w:val="single" w:sz="4" w:space="0" w:color="B7B7B7"/>
              <w:right w:val="single" w:sz="4" w:space="0" w:color="B7B7B7"/>
            </w:tcBorders>
          </w:tcPr>
          <w:p w14:paraId="143BBBF2" w14:textId="77777777" w:rsidR="009A1A56" w:rsidRPr="0055313E" w:rsidRDefault="009A1A56">
            <w:pPr>
              <w:rPr>
                <w:rFonts w:cs="Arial"/>
                <w:szCs w:val="18"/>
              </w:rPr>
            </w:pPr>
          </w:p>
        </w:tc>
        <w:tc>
          <w:tcPr>
            <w:tcW w:w="2880" w:type="dxa"/>
            <w:tcBorders>
              <w:top w:val="single" w:sz="4" w:space="0" w:color="B7B7B7"/>
              <w:left w:val="single" w:sz="4" w:space="0" w:color="B7B7B7"/>
              <w:bottom w:val="single" w:sz="4" w:space="0" w:color="B7B7B7"/>
              <w:right w:val="single" w:sz="4" w:space="0" w:color="B7B7B7"/>
            </w:tcBorders>
          </w:tcPr>
          <w:p w14:paraId="52A5F347" w14:textId="77777777" w:rsidR="009A1A56" w:rsidRPr="0055313E" w:rsidRDefault="009A1A56">
            <w:pPr>
              <w:rPr>
                <w:rFonts w:cs="Arial"/>
                <w:szCs w:val="18"/>
              </w:rPr>
            </w:pPr>
          </w:p>
        </w:tc>
        <w:tc>
          <w:tcPr>
            <w:tcW w:w="3024" w:type="dxa"/>
            <w:tcBorders>
              <w:top w:val="single" w:sz="4" w:space="0" w:color="B7B7B7"/>
              <w:left w:val="single" w:sz="4" w:space="0" w:color="B7B7B7"/>
              <w:bottom w:val="single" w:sz="4" w:space="0" w:color="B7B7B7"/>
              <w:right w:val="single" w:sz="4" w:space="0" w:color="B7B7B7"/>
            </w:tcBorders>
          </w:tcPr>
          <w:p w14:paraId="4372C5C2" w14:textId="77777777" w:rsidR="009A1A56" w:rsidRPr="0055313E" w:rsidRDefault="009A1A56">
            <w:pPr>
              <w:rPr>
                <w:rFonts w:cs="Arial"/>
                <w:szCs w:val="18"/>
              </w:rPr>
            </w:pPr>
          </w:p>
        </w:tc>
        <w:tc>
          <w:tcPr>
            <w:tcW w:w="2592" w:type="dxa"/>
            <w:tcBorders>
              <w:top w:val="single" w:sz="4" w:space="0" w:color="B7B7B7"/>
              <w:left w:val="single" w:sz="4" w:space="0" w:color="B7B7B7"/>
              <w:bottom w:val="single" w:sz="4" w:space="0" w:color="B7B7B7"/>
              <w:right w:val="single" w:sz="4" w:space="0" w:color="B7B7B7"/>
            </w:tcBorders>
          </w:tcPr>
          <w:p w14:paraId="25196A96" w14:textId="77777777" w:rsidR="009A1A56" w:rsidRPr="0055313E" w:rsidRDefault="009A1A56">
            <w:pPr>
              <w:rPr>
                <w:rFonts w:cs="Arial"/>
                <w:szCs w:val="18"/>
              </w:rPr>
            </w:pPr>
          </w:p>
        </w:tc>
      </w:tr>
      <w:tr w:rsidR="009A1A56" w:rsidRPr="0055313E" w14:paraId="75F36E8A" w14:textId="77777777">
        <w:trPr>
          <w:jc w:val="center"/>
        </w:trPr>
        <w:tc>
          <w:tcPr>
            <w:tcW w:w="2664" w:type="dxa"/>
            <w:tcBorders>
              <w:top w:val="single" w:sz="4" w:space="0" w:color="B7B7B7"/>
              <w:left w:val="single" w:sz="4" w:space="0" w:color="B7B7B7"/>
              <w:bottom w:val="single" w:sz="4" w:space="0" w:color="B7B7B7"/>
              <w:right w:val="single" w:sz="4" w:space="0" w:color="B7B7B7"/>
            </w:tcBorders>
          </w:tcPr>
          <w:p w14:paraId="2C0855CF" w14:textId="77777777" w:rsidR="009A1A56" w:rsidRPr="0055313E" w:rsidRDefault="009A1A56">
            <w:pPr>
              <w:rPr>
                <w:rFonts w:cs="Arial"/>
                <w:szCs w:val="18"/>
              </w:rPr>
            </w:pPr>
          </w:p>
        </w:tc>
        <w:tc>
          <w:tcPr>
            <w:tcW w:w="2880" w:type="dxa"/>
            <w:tcBorders>
              <w:top w:val="single" w:sz="4" w:space="0" w:color="B7B7B7"/>
              <w:left w:val="single" w:sz="4" w:space="0" w:color="B7B7B7"/>
              <w:bottom w:val="single" w:sz="4" w:space="0" w:color="B7B7B7"/>
              <w:right w:val="single" w:sz="4" w:space="0" w:color="B7B7B7"/>
            </w:tcBorders>
          </w:tcPr>
          <w:p w14:paraId="56D0A37D" w14:textId="77777777" w:rsidR="009A1A56" w:rsidRPr="0055313E" w:rsidRDefault="009A1A56">
            <w:pPr>
              <w:rPr>
                <w:rFonts w:cs="Arial"/>
                <w:szCs w:val="18"/>
              </w:rPr>
            </w:pPr>
          </w:p>
        </w:tc>
        <w:tc>
          <w:tcPr>
            <w:tcW w:w="3024" w:type="dxa"/>
            <w:tcBorders>
              <w:top w:val="single" w:sz="4" w:space="0" w:color="B7B7B7"/>
              <w:left w:val="single" w:sz="4" w:space="0" w:color="B7B7B7"/>
              <w:bottom w:val="single" w:sz="4" w:space="0" w:color="B7B7B7"/>
              <w:right w:val="single" w:sz="4" w:space="0" w:color="B7B7B7"/>
            </w:tcBorders>
          </w:tcPr>
          <w:p w14:paraId="1D1CE295" w14:textId="77777777" w:rsidR="009A1A56" w:rsidRPr="0055313E" w:rsidRDefault="009A1A56">
            <w:pPr>
              <w:rPr>
                <w:rFonts w:cs="Arial"/>
                <w:szCs w:val="18"/>
              </w:rPr>
            </w:pPr>
          </w:p>
        </w:tc>
        <w:tc>
          <w:tcPr>
            <w:tcW w:w="2592" w:type="dxa"/>
            <w:tcBorders>
              <w:top w:val="single" w:sz="4" w:space="0" w:color="B7B7B7"/>
              <w:left w:val="single" w:sz="4" w:space="0" w:color="B7B7B7"/>
              <w:bottom w:val="single" w:sz="4" w:space="0" w:color="B7B7B7"/>
              <w:right w:val="single" w:sz="4" w:space="0" w:color="B7B7B7"/>
            </w:tcBorders>
          </w:tcPr>
          <w:p w14:paraId="782D1E61" w14:textId="77777777" w:rsidR="009A1A56" w:rsidRPr="0055313E" w:rsidRDefault="009A1A56">
            <w:pPr>
              <w:rPr>
                <w:rFonts w:cs="Arial"/>
                <w:szCs w:val="18"/>
              </w:rPr>
            </w:pPr>
          </w:p>
        </w:tc>
      </w:tr>
    </w:tbl>
    <w:p w14:paraId="5C18E42C" w14:textId="77777777" w:rsidR="0055313E" w:rsidRDefault="0055313E">
      <w:pPr>
        <w:spacing w:before="160" w:after="80"/>
        <w:rPr>
          <w:rFonts w:cs="Arial"/>
          <w:b/>
          <w:color w:val="3E75B5"/>
          <w:szCs w:val="18"/>
        </w:rPr>
      </w:pPr>
    </w:p>
    <w:p w14:paraId="6CC20F8A" w14:textId="77777777" w:rsidR="0055313E" w:rsidRDefault="0055313E">
      <w:pPr>
        <w:spacing w:before="160" w:after="80"/>
        <w:rPr>
          <w:rFonts w:cs="Arial"/>
          <w:b/>
          <w:color w:val="3E75B5"/>
          <w:szCs w:val="18"/>
        </w:rPr>
      </w:pPr>
    </w:p>
    <w:p w14:paraId="4EC34733" w14:textId="77777777" w:rsidR="0055313E" w:rsidRDefault="0055313E">
      <w:pPr>
        <w:spacing w:before="160" w:after="80"/>
        <w:rPr>
          <w:rFonts w:cs="Arial"/>
          <w:b/>
          <w:color w:val="3E75B5"/>
          <w:szCs w:val="18"/>
        </w:rPr>
      </w:pPr>
    </w:p>
    <w:p w14:paraId="76C7FAC9" w14:textId="77777777" w:rsidR="0055313E" w:rsidRDefault="0055313E">
      <w:pPr>
        <w:spacing w:before="160" w:after="80"/>
        <w:rPr>
          <w:rFonts w:cs="Arial"/>
          <w:b/>
          <w:color w:val="3E75B5"/>
          <w:szCs w:val="18"/>
        </w:rPr>
      </w:pPr>
    </w:p>
    <w:p w14:paraId="4A93449D" w14:textId="77777777" w:rsidR="0055313E" w:rsidRDefault="0055313E">
      <w:pPr>
        <w:spacing w:before="160" w:after="80"/>
        <w:rPr>
          <w:rFonts w:cs="Arial"/>
          <w:b/>
          <w:color w:val="3E75B5"/>
          <w:szCs w:val="18"/>
        </w:rPr>
      </w:pPr>
    </w:p>
    <w:p w14:paraId="5EECF8E4" w14:textId="77777777" w:rsidR="0055313E" w:rsidRDefault="0055313E">
      <w:pPr>
        <w:spacing w:before="160" w:after="80"/>
        <w:rPr>
          <w:rFonts w:cs="Arial"/>
          <w:b/>
          <w:color w:val="3E75B5"/>
          <w:szCs w:val="18"/>
        </w:rPr>
      </w:pPr>
    </w:p>
    <w:p w14:paraId="7DA567FD" w14:textId="77777777" w:rsidR="0055313E" w:rsidRDefault="0055313E">
      <w:pPr>
        <w:spacing w:before="160" w:after="80"/>
        <w:rPr>
          <w:rFonts w:cs="Arial"/>
          <w:b/>
          <w:color w:val="3E75B5"/>
          <w:szCs w:val="18"/>
        </w:rPr>
      </w:pPr>
    </w:p>
    <w:p w14:paraId="29EFB75E" w14:textId="77777777" w:rsidR="0055313E" w:rsidRDefault="0055313E">
      <w:pPr>
        <w:spacing w:before="160" w:after="80"/>
        <w:rPr>
          <w:rFonts w:cs="Arial"/>
          <w:b/>
          <w:color w:val="3E75B5"/>
          <w:szCs w:val="18"/>
        </w:rPr>
      </w:pPr>
    </w:p>
    <w:p w14:paraId="61A23648" w14:textId="77777777" w:rsidR="0055313E" w:rsidRDefault="0055313E">
      <w:pPr>
        <w:spacing w:before="160" w:after="80"/>
        <w:rPr>
          <w:rFonts w:cs="Arial"/>
          <w:b/>
          <w:color w:val="3E75B5"/>
          <w:szCs w:val="18"/>
        </w:rPr>
      </w:pPr>
    </w:p>
    <w:p w14:paraId="2C2103AF" w14:textId="77777777" w:rsidR="0055313E" w:rsidRDefault="0055313E">
      <w:pPr>
        <w:spacing w:before="160" w:after="80"/>
        <w:rPr>
          <w:rFonts w:cs="Arial"/>
          <w:b/>
          <w:color w:val="3E75B5"/>
          <w:szCs w:val="18"/>
        </w:rPr>
      </w:pPr>
    </w:p>
    <w:p w14:paraId="0799324E" w14:textId="77777777" w:rsidR="0055313E" w:rsidRDefault="0055313E">
      <w:pPr>
        <w:spacing w:before="160" w:after="80"/>
        <w:rPr>
          <w:rFonts w:cs="Arial"/>
          <w:b/>
          <w:color w:val="3E75B5"/>
          <w:szCs w:val="18"/>
        </w:rPr>
      </w:pPr>
    </w:p>
    <w:p w14:paraId="6F9345C0" w14:textId="77777777" w:rsidR="0055313E" w:rsidRDefault="0055313E">
      <w:pPr>
        <w:spacing w:before="160" w:after="80"/>
        <w:rPr>
          <w:rFonts w:cs="Arial"/>
          <w:b/>
          <w:color w:val="3E75B5"/>
          <w:szCs w:val="18"/>
        </w:rPr>
      </w:pPr>
    </w:p>
    <w:p w14:paraId="16E4955A" w14:textId="1B2B84D3" w:rsidR="009A1A56" w:rsidRDefault="00A55C38">
      <w:pPr>
        <w:spacing w:before="160" w:after="80"/>
        <w:rPr>
          <w:rFonts w:cs="Arial"/>
          <w:b/>
          <w:color w:val="3E75B5"/>
          <w:szCs w:val="18"/>
        </w:rPr>
      </w:pPr>
      <w:r w:rsidRPr="0055313E">
        <w:rPr>
          <w:rFonts w:cs="Arial"/>
          <w:b/>
          <w:color w:val="3E75B5"/>
          <w:szCs w:val="18"/>
        </w:rPr>
        <w:t>6. Performance and Material Trends</w:t>
      </w:r>
    </w:p>
    <w:p w14:paraId="21966DAB" w14:textId="77777777" w:rsidR="0055313E" w:rsidRDefault="0055313E">
      <w:pPr>
        <w:spacing w:before="160" w:after="80"/>
        <w:rPr>
          <w:rFonts w:cs="Arial"/>
          <w:szCs w:val="18"/>
        </w:rPr>
      </w:pPr>
    </w:p>
    <w:p w14:paraId="13BA74B8" w14:textId="77777777" w:rsidR="008333FB" w:rsidRPr="0055313E" w:rsidRDefault="008333FB" w:rsidP="008333FB">
      <w:pPr>
        <w:rPr>
          <w:rFonts w:cs="Arial"/>
          <w:szCs w:val="18"/>
        </w:rPr>
      </w:pPr>
    </w:p>
    <w:tbl>
      <w:tblPr>
        <w:tblStyle w:val="TableGrid"/>
        <w:tblW w:w="0" w:type="auto"/>
        <w:jc w:val="center"/>
        <w:tblLayout w:type="fixed"/>
        <w:tblLook w:val="04A0" w:firstRow="1" w:lastRow="0" w:firstColumn="1" w:lastColumn="0" w:noHBand="0" w:noVBand="1"/>
      </w:tblPr>
      <w:tblGrid>
        <w:gridCol w:w="2304"/>
        <w:gridCol w:w="4896"/>
        <w:gridCol w:w="4104"/>
      </w:tblGrid>
      <w:tr w:rsidR="009A1A56" w:rsidRPr="0055313E" w14:paraId="6A81214F" w14:textId="77777777">
        <w:trPr>
          <w:jc w:val="center"/>
        </w:trPr>
        <w:tc>
          <w:tcPr>
            <w:tcW w:w="2304"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5A4262DA" w14:textId="77777777" w:rsidR="009A1A56" w:rsidRPr="0055313E" w:rsidRDefault="00A55C38">
            <w:pPr>
              <w:rPr>
                <w:rFonts w:cs="Arial"/>
                <w:szCs w:val="18"/>
              </w:rPr>
            </w:pPr>
            <w:r w:rsidRPr="0055313E">
              <w:rPr>
                <w:rFonts w:cs="Arial"/>
                <w:b/>
                <w:color w:val="1F1F1F"/>
                <w:szCs w:val="18"/>
              </w:rPr>
              <w:t>Theme</w:t>
            </w:r>
          </w:p>
        </w:tc>
        <w:tc>
          <w:tcPr>
            <w:tcW w:w="4896"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3FD73823" w14:textId="761211B3" w:rsidR="009A1A56" w:rsidRPr="0055313E" w:rsidRDefault="00A55C38">
            <w:pPr>
              <w:rPr>
                <w:rFonts w:cs="Arial"/>
                <w:szCs w:val="18"/>
              </w:rPr>
            </w:pPr>
            <w:r w:rsidRPr="0055313E">
              <w:rPr>
                <w:rFonts w:cs="Arial"/>
                <w:b/>
                <w:color w:val="1F1F1F"/>
                <w:szCs w:val="18"/>
              </w:rPr>
              <w:t>Evidence</w:t>
            </w:r>
            <w:r w:rsidR="00AB273E">
              <w:rPr>
                <w:rFonts w:cs="Arial"/>
                <w:b/>
                <w:color w:val="1F1F1F"/>
                <w:szCs w:val="18"/>
              </w:rPr>
              <w:t>/</w:t>
            </w:r>
            <w:r w:rsidRPr="0055313E">
              <w:rPr>
                <w:rFonts w:cs="Arial"/>
                <w:b/>
                <w:color w:val="1F1F1F"/>
                <w:szCs w:val="18"/>
              </w:rPr>
              <w:t>position</w:t>
            </w:r>
          </w:p>
        </w:tc>
        <w:tc>
          <w:tcPr>
            <w:tcW w:w="4104"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3E91629E" w14:textId="77777777" w:rsidR="009A1A56" w:rsidRPr="0055313E" w:rsidRDefault="00A55C38">
            <w:pPr>
              <w:rPr>
                <w:rFonts w:cs="Arial"/>
                <w:szCs w:val="18"/>
              </w:rPr>
            </w:pPr>
            <w:r w:rsidRPr="0055313E">
              <w:rPr>
                <w:rFonts w:cs="Arial"/>
                <w:b/>
                <w:color w:val="1F1F1F"/>
                <w:szCs w:val="18"/>
              </w:rPr>
              <w:t>Review conclusion</w:t>
            </w:r>
          </w:p>
        </w:tc>
      </w:tr>
      <w:tr w:rsidR="009A1A56" w:rsidRPr="0055313E" w14:paraId="0CE6939D" w14:textId="77777777">
        <w:trPr>
          <w:jc w:val="center"/>
        </w:trPr>
        <w:tc>
          <w:tcPr>
            <w:tcW w:w="2304" w:type="dxa"/>
            <w:tcBorders>
              <w:top w:val="single" w:sz="4" w:space="0" w:color="B7B7B7"/>
              <w:left w:val="single" w:sz="4" w:space="0" w:color="B7B7B7"/>
              <w:bottom w:val="single" w:sz="4" w:space="0" w:color="B7B7B7"/>
              <w:right w:val="single" w:sz="4" w:space="0" w:color="B7B7B7"/>
            </w:tcBorders>
          </w:tcPr>
          <w:p w14:paraId="76E7D2B3" w14:textId="77777777" w:rsidR="009A1A56" w:rsidRPr="0055313E" w:rsidRDefault="00A55C38">
            <w:pPr>
              <w:rPr>
                <w:rFonts w:cs="Arial"/>
                <w:szCs w:val="18"/>
              </w:rPr>
            </w:pPr>
            <w:r w:rsidRPr="0055313E">
              <w:rPr>
                <w:rFonts w:cs="Arial"/>
                <w:color w:val="1F1F1F"/>
                <w:szCs w:val="18"/>
              </w:rPr>
              <w:t>Reporting and corrective-action timeliness</w:t>
            </w:r>
          </w:p>
        </w:tc>
        <w:tc>
          <w:tcPr>
            <w:tcW w:w="4896" w:type="dxa"/>
            <w:tcBorders>
              <w:top w:val="single" w:sz="4" w:space="0" w:color="B7B7B7"/>
              <w:left w:val="single" w:sz="4" w:space="0" w:color="B7B7B7"/>
              <w:bottom w:val="single" w:sz="4" w:space="0" w:color="B7B7B7"/>
              <w:right w:val="single" w:sz="4" w:space="0" w:color="B7B7B7"/>
            </w:tcBorders>
          </w:tcPr>
          <w:p w14:paraId="368B18A9" w14:textId="77777777" w:rsidR="009A1A56" w:rsidRPr="0055313E" w:rsidRDefault="009A1A56">
            <w:pPr>
              <w:rPr>
                <w:rFonts w:cs="Arial"/>
                <w:szCs w:val="18"/>
              </w:rPr>
            </w:pPr>
          </w:p>
        </w:tc>
        <w:tc>
          <w:tcPr>
            <w:tcW w:w="4104" w:type="dxa"/>
            <w:tcBorders>
              <w:top w:val="single" w:sz="4" w:space="0" w:color="B7B7B7"/>
              <w:left w:val="single" w:sz="4" w:space="0" w:color="B7B7B7"/>
              <w:bottom w:val="single" w:sz="4" w:space="0" w:color="B7B7B7"/>
              <w:right w:val="single" w:sz="4" w:space="0" w:color="B7B7B7"/>
            </w:tcBorders>
          </w:tcPr>
          <w:p w14:paraId="113DDA26" w14:textId="77777777" w:rsidR="009A1A56" w:rsidRPr="0055313E" w:rsidRDefault="009A1A56">
            <w:pPr>
              <w:rPr>
                <w:rFonts w:cs="Arial"/>
                <w:szCs w:val="18"/>
              </w:rPr>
            </w:pPr>
          </w:p>
        </w:tc>
      </w:tr>
      <w:tr w:rsidR="009A1A56" w:rsidRPr="0055313E" w14:paraId="77AA8F65" w14:textId="77777777">
        <w:trPr>
          <w:jc w:val="center"/>
        </w:trPr>
        <w:tc>
          <w:tcPr>
            <w:tcW w:w="2304" w:type="dxa"/>
            <w:tcBorders>
              <w:top w:val="single" w:sz="4" w:space="0" w:color="B7B7B7"/>
              <w:left w:val="single" w:sz="4" w:space="0" w:color="B7B7B7"/>
              <w:bottom w:val="single" w:sz="4" w:space="0" w:color="B7B7B7"/>
              <w:right w:val="single" w:sz="4" w:space="0" w:color="B7B7B7"/>
            </w:tcBorders>
          </w:tcPr>
          <w:p w14:paraId="04B99D2B" w14:textId="77777777" w:rsidR="009A1A56" w:rsidRPr="0055313E" w:rsidRDefault="00A55C38">
            <w:pPr>
              <w:rPr>
                <w:rFonts w:cs="Arial"/>
                <w:szCs w:val="18"/>
              </w:rPr>
            </w:pPr>
            <w:r w:rsidRPr="0055313E">
              <w:rPr>
                <w:rFonts w:cs="Arial"/>
                <w:color w:val="1F1F1F"/>
                <w:szCs w:val="18"/>
              </w:rPr>
              <w:t>Injury outcomes</w:t>
            </w:r>
          </w:p>
        </w:tc>
        <w:tc>
          <w:tcPr>
            <w:tcW w:w="4896" w:type="dxa"/>
            <w:tcBorders>
              <w:top w:val="single" w:sz="4" w:space="0" w:color="B7B7B7"/>
              <w:left w:val="single" w:sz="4" w:space="0" w:color="B7B7B7"/>
              <w:bottom w:val="single" w:sz="4" w:space="0" w:color="B7B7B7"/>
              <w:right w:val="single" w:sz="4" w:space="0" w:color="B7B7B7"/>
            </w:tcBorders>
          </w:tcPr>
          <w:p w14:paraId="5FCF37C3" w14:textId="77777777" w:rsidR="009A1A56" w:rsidRPr="0055313E" w:rsidRDefault="009A1A56">
            <w:pPr>
              <w:rPr>
                <w:rFonts w:cs="Arial"/>
                <w:szCs w:val="18"/>
              </w:rPr>
            </w:pPr>
          </w:p>
        </w:tc>
        <w:tc>
          <w:tcPr>
            <w:tcW w:w="4104" w:type="dxa"/>
            <w:tcBorders>
              <w:top w:val="single" w:sz="4" w:space="0" w:color="B7B7B7"/>
              <w:left w:val="single" w:sz="4" w:space="0" w:color="B7B7B7"/>
              <w:bottom w:val="single" w:sz="4" w:space="0" w:color="B7B7B7"/>
              <w:right w:val="single" w:sz="4" w:space="0" w:color="B7B7B7"/>
            </w:tcBorders>
          </w:tcPr>
          <w:p w14:paraId="2B9B1613" w14:textId="77777777" w:rsidR="009A1A56" w:rsidRPr="0055313E" w:rsidRDefault="009A1A56">
            <w:pPr>
              <w:rPr>
                <w:rFonts w:cs="Arial"/>
                <w:szCs w:val="18"/>
              </w:rPr>
            </w:pPr>
          </w:p>
        </w:tc>
      </w:tr>
      <w:tr w:rsidR="009A1A56" w:rsidRPr="0055313E" w14:paraId="2F3B1681" w14:textId="77777777">
        <w:trPr>
          <w:jc w:val="center"/>
        </w:trPr>
        <w:tc>
          <w:tcPr>
            <w:tcW w:w="2304" w:type="dxa"/>
            <w:tcBorders>
              <w:top w:val="single" w:sz="4" w:space="0" w:color="B7B7B7"/>
              <w:left w:val="single" w:sz="4" w:space="0" w:color="B7B7B7"/>
              <w:bottom w:val="single" w:sz="4" w:space="0" w:color="B7B7B7"/>
              <w:right w:val="single" w:sz="4" w:space="0" w:color="B7B7B7"/>
            </w:tcBorders>
          </w:tcPr>
          <w:p w14:paraId="654C143E" w14:textId="77777777" w:rsidR="009A1A56" w:rsidRPr="0055313E" w:rsidRDefault="00A55C38">
            <w:pPr>
              <w:rPr>
                <w:rFonts w:cs="Arial"/>
                <w:szCs w:val="18"/>
              </w:rPr>
            </w:pPr>
            <w:r w:rsidRPr="0055313E">
              <w:rPr>
                <w:rFonts w:cs="Arial"/>
                <w:color w:val="1F1F1F"/>
                <w:szCs w:val="18"/>
              </w:rPr>
              <w:t>Significant incidents</w:t>
            </w:r>
          </w:p>
        </w:tc>
        <w:tc>
          <w:tcPr>
            <w:tcW w:w="4896" w:type="dxa"/>
            <w:tcBorders>
              <w:top w:val="single" w:sz="4" w:space="0" w:color="B7B7B7"/>
              <w:left w:val="single" w:sz="4" w:space="0" w:color="B7B7B7"/>
              <w:bottom w:val="single" w:sz="4" w:space="0" w:color="B7B7B7"/>
              <w:right w:val="single" w:sz="4" w:space="0" w:color="B7B7B7"/>
            </w:tcBorders>
          </w:tcPr>
          <w:p w14:paraId="32B186C9" w14:textId="77777777" w:rsidR="009A1A56" w:rsidRPr="0055313E" w:rsidRDefault="009A1A56">
            <w:pPr>
              <w:rPr>
                <w:rFonts w:cs="Arial"/>
                <w:szCs w:val="18"/>
              </w:rPr>
            </w:pPr>
          </w:p>
        </w:tc>
        <w:tc>
          <w:tcPr>
            <w:tcW w:w="4104" w:type="dxa"/>
            <w:tcBorders>
              <w:top w:val="single" w:sz="4" w:space="0" w:color="B7B7B7"/>
              <w:left w:val="single" w:sz="4" w:space="0" w:color="B7B7B7"/>
              <w:bottom w:val="single" w:sz="4" w:space="0" w:color="B7B7B7"/>
              <w:right w:val="single" w:sz="4" w:space="0" w:color="B7B7B7"/>
            </w:tcBorders>
          </w:tcPr>
          <w:p w14:paraId="5F8C94F3" w14:textId="77777777" w:rsidR="009A1A56" w:rsidRPr="0055313E" w:rsidRDefault="009A1A56">
            <w:pPr>
              <w:rPr>
                <w:rFonts w:cs="Arial"/>
                <w:szCs w:val="18"/>
              </w:rPr>
            </w:pPr>
          </w:p>
        </w:tc>
      </w:tr>
      <w:tr w:rsidR="009A1A56" w:rsidRPr="0055313E" w14:paraId="4B2B8809" w14:textId="77777777">
        <w:trPr>
          <w:jc w:val="center"/>
        </w:trPr>
        <w:tc>
          <w:tcPr>
            <w:tcW w:w="2304" w:type="dxa"/>
            <w:tcBorders>
              <w:top w:val="single" w:sz="4" w:space="0" w:color="B7B7B7"/>
              <w:left w:val="single" w:sz="4" w:space="0" w:color="B7B7B7"/>
              <w:bottom w:val="single" w:sz="4" w:space="0" w:color="B7B7B7"/>
              <w:right w:val="single" w:sz="4" w:space="0" w:color="B7B7B7"/>
            </w:tcBorders>
          </w:tcPr>
          <w:p w14:paraId="08DB1FBE" w14:textId="77777777" w:rsidR="009A1A56" w:rsidRPr="0055313E" w:rsidRDefault="00A55C38">
            <w:pPr>
              <w:rPr>
                <w:rFonts w:cs="Arial"/>
                <w:szCs w:val="18"/>
              </w:rPr>
            </w:pPr>
            <w:r w:rsidRPr="0055313E">
              <w:rPr>
                <w:rFonts w:cs="Arial"/>
                <w:color w:val="1F1F1F"/>
                <w:szCs w:val="18"/>
              </w:rPr>
              <w:t>Critical-risk reporting</w:t>
            </w:r>
          </w:p>
        </w:tc>
        <w:tc>
          <w:tcPr>
            <w:tcW w:w="4896" w:type="dxa"/>
            <w:tcBorders>
              <w:top w:val="single" w:sz="4" w:space="0" w:color="B7B7B7"/>
              <w:left w:val="single" w:sz="4" w:space="0" w:color="B7B7B7"/>
              <w:bottom w:val="single" w:sz="4" w:space="0" w:color="B7B7B7"/>
              <w:right w:val="single" w:sz="4" w:space="0" w:color="B7B7B7"/>
            </w:tcBorders>
          </w:tcPr>
          <w:p w14:paraId="595D7D6F" w14:textId="77777777" w:rsidR="009A1A56" w:rsidRPr="0055313E" w:rsidRDefault="009A1A56">
            <w:pPr>
              <w:rPr>
                <w:rFonts w:cs="Arial"/>
                <w:szCs w:val="18"/>
              </w:rPr>
            </w:pPr>
          </w:p>
        </w:tc>
        <w:tc>
          <w:tcPr>
            <w:tcW w:w="4104" w:type="dxa"/>
            <w:tcBorders>
              <w:top w:val="single" w:sz="4" w:space="0" w:color="B7B7B7"/>
              <w:left w:val="single" w:sz="4" w:space="0" w:color="B7B7B7"/>
              <w:bottom w:val="single" w:sz="4" w:space="0" w:color="B7B7B7"/>
              <w:right w:val="single" w:sz="4" w:space="0" w:color="B7B7B7"/>
            </w:tcBorders>
          </w:tcPr>
          <w:p w14:paraId="72A1FB1D" w14:textId="77777777" w:rsidR="009A1A56" w:rsidRPr="0055313E" w:rsidRDefault="009A1A56">
            <w:pPr>
              <w:rPr>
                <w:rFonts w:cs="Arial"/>
                <w:szCs w:val="18"/>
              </w:rPr>
            </w:pPr>
          </w:p>
        </w:tc>
      </w:tr>
      <w:tr w:rsidR="009A1A56" w:rsidRPr="0055313E" w14:paraId="2E6AD8AE" w14:textId="77777777">
        <w:trPr>
          <w:jc w:val="center"/>
        </w:trPr>
        <w:tc>
          <w:tcPr>
            <w:tcW w:w="2304" w:type="dxa"/>
            <w:tcBorders>
              <w:top w:val="single" w:sz="4" w:space="0" w:color="B7B7B7"/>
              <w:left w:val="single" w:sz="4" w:space="0" w:color="B7B7B7"/>
              <w:bottom w:val="single" w:sz="4" w:space="0" w:color="B7B7B7"/>
              <w:right w:val="single" w:sz="4" w:space="0" w:color="B7B7B7"/>
            </w:tcBorders>
          </w:tcPr>
          <w:p w14:paraId="600EAEE3" w14:textId="77777777" w:rsidR="009A1A56" w:rsidRPr="0055313E" w:rsidRDefault="00A55C38">
            <w:pPr>
              <w:rPr>
                <w:rFonts w:cs="Arial"/>
                <w:szCs w:val="18"/>
              </w:rPr>
            </w:pPr>
            <w:r w:rsidRPr="0055313E">
              <w:rPr>
                <w:rFonts w:cs="Arial"/>
                <w:color w:val="1F1F1F"/>
                <w:szCs w:val="18"/>
              </w:rPr>
              <w:t>Safety inspections</w:t>
            </w:r>
          </w:p>
        </w:tc>
        <w:tc>
          <w:tcPr>
            <w:tcW w:w="4896" w:type="dxa"/>
            <w:tcBorders>
              <w:top w:val="single" w:sz="4" w:space="0" w:color="B7B7B7"/>
              <w:left w:val="single" w:sz="4" w:space="0" w:color="B7B7B7"/>
              <w:bottom w:val="single" w:sz="4" w:space="0" w:color="B7B7B7"/>
              <w:right w:val="single" w:sz="4" w:space="0" w:color="B7B7B7"/>
            </w:tcBorders>
          </w:tcPr>
          <w:p w14:paraId="2E5830B4" w14:textId="77777777" w:rsidR="009A1A56" w:rsidRPr="0055313E" w:rsidRDefault="009A1A56">
            <w:pPr>
              <w:rPr>
                <w:rFonts w:cs="Arial"/>
                <w:szCs w:val="18"/>
              </w:rPr>
            </w:pPr>
          </w:p>
        </w:tc>
        <w:tc>
          <w:tcPr>
            <w:tcW w:w="4104" w:type="dxa"/>
            <w:tcBorders>
              <w:top w:val="single" w:sz="4" w:space="0" w:color="B7B7B7"/>
              <w:left w:val="single" w:sz="4" w:space="0" w:color="B7B7B7"/>
              <w:bottom w:val="single" w:sz="4" w:space="0" w:color="B7B7B7"/>
              <w:right w:val="single" w:sz="4" w:space="0" w:color="B7B7B7"/>
            </w:tcBorders>
          </w:tcPr>
          <w:p w14:paraId="085134FF" w14:textId="77777777" w:rsidR="009A1A56" w:rsidRPr="0055313E" w:rsidRDefault="009A1A56">
            <w:pPr>
              <w:rPr>
                <w:rFonts w:cs="Arial"/>
                <w:szCs w:val="18"/>
              </w:rPr>
            </w:pPr>
          </w:p>
        </w:tc>
      </w:tr>
      <w:tr w:rsidR="009A1A56" w:rsidRPr="0055313E" w14:paraId="2F2ADE67" w14:textId="77777777">
        <w:trPr>
          <w:jc w:val="center"/>
        </w:trPr>
        <w:tc>
          <w:tcPr>
            <w:tcW w:w="2304" w:type="dxa"/>
            <w:tcBorders>
              <w:top w:val="single" w:sz="4" w:space="0" w:color="B7B7B7"/>
              <w:left w:val="single" w:sz="4" w:space="0" w:color="B7B7B7"/>
              <w:bottom w:val="single" w:sz="4" w:space="0" w:color="B7B7B7"/>
              <w:right w:val="single" w:sz="4" w:space="0" w:color="B7B7B7"/>
            </w:tcBorders>
          </w:tcPr>
          <w:p w14:paraId="54074DF9" w14:textId="77777777" w:rsidR="009A1A56" w:rsidRPr="0055313E" w:rsidRDefault="00A55C38">
            <w:pPr>
              <w:rPr>
                <w:rFonts w:cs="Arial"/>
                <w:szCs w:val="18"/>
              </w:rPr>
            </w:pPr>
            <w:r w:rsidRPr="0055313E">
              <w:rPr>
                <w:rFonts w:cs="Arial"/>
                <w:color w:val="1F1F1F"/>
                <w:szCs w:val="18"/>
              </w:rPr>
              <w:t>Emergency preparedness</w:t>
            </w:r>
          </w:p>
        </w:tc>
        <w:tc>
          <w:tcPr>
            <w:tcW w:w="4896" w:type="dxa"/>
            <w:tcBorders>
              <w:top w:val="single" w:sz="4" w:space="0" w:color="B7B7B7"/>
              <w:left w:val="single" w:sz="4" w:space="0" w:color="B7B7B7"/>
              <w:bottom w:val="single" w:sz="4" w:space="0" w:color="B7B7B7"/>
              <w:right w:val="single" w:sz="4" w:space="0" w:color="B7B7B7"/>
            </w:tcBorders>
          </w:tcPr>
          <w:p w14:paraId="37471D3A" w14:textId="77777777" w:rsidR="009A1A56" w:rsidRPr="0055313E" w:rsidRDefault="009A1A56">
            <w:pPr>
              <w:rPr>
                <w:rFonts w:cs="Arial"/>
                <w:szCs w:val="18"/>
              </w:rPr>
            </w:pPr>
          </w:p>
        </w:tc>
        <w:tc>
          <w:tcPr>
            <w:tcW w:w="4104" w:type="dxa"/>
            <w:tcBorders>
              <w:top w:val="single" w:sz="4" w:space="0" w:color="B7B7B7"/>
              <w:left w:val="single" w:sz="4" w:space="0" w:color="B7B7B7"/>
              <w:bottom w:val="single" w:sz="4" w:space="0" w:color="B7B7B7"/>
              <w:right w:val="single" w:sz="4" w:space="0" w:color="B7B7B7"/>
            </w:tcBorders>
          </w:tcPr>
          <w:p w14:paraId="3E3916C2" w14:textId="77777777" w:rsidR="009A1A56" w:rsidRPr="0055313E" w:rsidRDefault="009A1A56">
            <w:pPr>
              <w:rPr>
                <w:rFonts w:cs="Arial"/>
                <w:szCs w:val="18"/>
              </w:rPr>
            </w:pPr>
          </w:p>
        </w:tc>
      </w:tr>
      <w:tr w:rsidR="009A1A56" w:rsidRPr="0055313E" w14:paraId="535E6E3B" w14:textId="77777777">
        <w:trPr>
          <w:jc w:val="center"/>
        </w:trPr>
        <w:tc>
          <w:tcPr>
            <w:tcW w:w="2304" w:type="dxa"/>
            <w:tcBorders>
              <w:top w:val="single" w:sz="4" w:space="0" w:color="B7B7B7"/>
              <w:left w:val="single" w:sz="4" w:space="0" w:color="B7B7B7"/>
              <w:bottom w:val="single" w:sz="4" w:space="0" w:color="B7B7B7"/>
              <w:right w:val="single" w:sz="4" w:space="0" w:color="B7B7B7"/>
            </w:tcBorders>
          </w:tcPr>
          <w:p w14:paraId="1AA2EBAA" w14:textId="77777777" w:rsidR="009A1A56" w:rsidRPr="0055313E" w:rsidRDefault="00A55C38">
            <w:pPr>
              <w:rPr>
                <w:rFonts w:cs="Arial"/>
                <w:szCs w:val="18"/>
              </w:rPr>
            </w:pPr>
            <w:proofErr w:type="gramStart"/>
            <w:r w:rsidRPr="0055313E">
              <w:rPr>
                <w:rFonts w:cs="Arial"/>
                <w:color w:val="1F1F1F"/>
                <w:szCs w:val="18"/>
              </w:rPr>
              <w:t>Workers</w:t>
            </w:r>
            <w:proofErr w:type="gramEnd"/>
            <w:r w:rsidRPr="0055313E">
              <w:rPr>
                <w:rFonts w:cs="Arial"/>
                <w:color w:val="1F1F1F"/>
                <w:szCs w:val="18"/>
              </w:rPr>
              <w:t xml:space="preserve"> compensation</w:t>
            </w:r>
          </w:p>
        </w:tc>
        <w:tc>
          <w:tcPr>
            <w:tcW w:w="4896" w:type="dxa"/>
            <w:tcBorders>
              <w:top w:val="single" w:sz="4" w:space="0" w:color="B7B7B7"/>
              <w:left w:val="single" w:sz="4" w:space="0" w:color="B7B7B7"/>
              <w:bottom w:val="single" w:sz="4" w:space="0" w:color="B7B7B7"/>
              <w:right w:val="single" w:sz="4" w:space="0" w:color="B7B7B7"/>
            </w:tcBorders>
          </w:tcPr>
          <w:p w14:paraId="77378EDA" w14:textId="77777777" w:rsidR="009A1A56" w:rsidRPr="0055313E" w:rsidRDefault="009A1A56">
            <w:pPr>
              <w:rPr>
                <w:rFonts w:cs="Arial"/>
                <w:szCs w:val="18"/>
              </w:rPr>
            </w:pPr>
          </w:p>
        </w:tc>
        <w:tc>
          <w:tcPr>
            <w:tcW w:w="4104" w:type="dxa"/>
            <w:tcBorders>
              <w:top w:val="single" w:sz="4" w:space="0" w:color="B7B7B7"/>
              <w:left w:val="single" w:sz="4" w:space="0" w:color="B7B7B7"/>
              <w:bottom w:val="single" w:sz="4" w:space="0" w:color="B7B7B7"/>
              <w:right w:val="single" w:sz="4" w:space="0" w:color="B7B7B7"/>
            </w:tcBorders>
          </w:tcPr>
          <w:p w14:paraId="297046F2" w14:textId="77777777" w:rsidR="009A1A56" w:rsidRPr="0055313E" w:rsidRDefault="009A1A56">
            <w:pPr>
              <w:rPr>
                <w:rFonts w:cs="Arial"/>
                <w:szCs w:val="18"/>
              </w:rPr>
            </w:pPr>
          </w:p>
        </w:tc>
      </w:tr>
    </w:tbl>
    <w:p w14:paraId="731C6B97" w14:textId="77777777" w:rsidR="008333FB" w:rsidRDefault="008333FB" w:rsidP="008333FB">
      <w:pPr>
        <w:spacing w:before="160" w:after="80"/>
        <w:rPr>
          <w:rFonts w:cs="Arial"/>
          <w:b/>
          <w:color w:val="3E75B5"/>
          <w:szCs w:val="18"/>
        </w:rPr>
      </w:pPr>
      <w:r w:rsidRPr="0055313E">
        <w:rPr>
          <w:rFonts w:cs="Arial"/>
          <w:b/>
          <w:color w:val="3E75B5"/>
          <w:szCs w:val="18"/>
        </w:rPr>
        <w:t>7. Critical Risk Implementation and Assurance Readiness</w:t>
      </w:r>
    </w:p>
    <w:p w14:paraId="24587B44" w14:textId="77777777" w:rsidR="008333FB" w:rsidRPr="0055313E" w:rsidRDefault="008333FB" w:rsidP="008333FB">
      <w:pPr>
        <w:spacing w:before="160" w:after="80"/>
        <w:rPr>
          <w:rFonts w:cs="Arial"/>
          <w:szCs w:val="18"/>
        </w:rPr>
      </w:pPr>
    </w:p>
    <w:tbl>
      <w:tblPr>
        <w:tblW w:w="0" w:type="auto"/>
        <w:jc w:val="center"/>
        <w:tblLook w:val="04A0" w:firstRow="1" w:lastRow="0" w:firstColumn="1" w:lastColumn="0" w:noHBand="0" w:noVBand="1"/>
      </w:tblPr>
      <w:tblGrid>
        <w:gridCol w:w="10444"/>
      </w:tblGrid>
      <w:tr w:rsidR="008333FB" w:rsidRPr="0055313E" w14:paraId="7A759284" w14:textId="77777777" w:rsidTr="008333FB">
        <w:trPr>
          <w:jc w:val="center"/>
        </w:trPr>
        <w:tc>
          <w:tcPr>
            <w:tcW w:w="10875" w:type="dxa"/>
            <w:tcBorders>
              <w:top w:val="single" w:sz="4" w:space="0" w:color="B4C6E7"/>
              <w:left w:val="single" w:sz="4" w:space="0" w:color="B4C6E7"/>
              <w:bottom w:val="single" w:sz="4" w:space="0" w:color="B4C6E7"/>
              <w:right w:val="single" w:sz="4" w:space="0" w:color="B4C6E7"/>
            </w:tcBorders>
            <w:shd w:val="clear" w:color="auto" w:fill="F4F8FC"/>
          </w:tcPr>
          <w:p w14:paraId="717D9978" w14:textId="77777777" w:rsidR="008333FB" w:rsidRPr="0055313E" w:rsidRDefault="008333FB" w:rsidP="008F1CA3">
            <w:pPr>
              <w:spacing w:after="0"/>
              <w:rPr>
                <w:rFonts w:cs="Arial"/>
                <w:szCs w:val="18"/>
              </w:rPr>
            </w:pPr>
            <w:r w:rsidRPr="0055313E">
              <w:rPr>
                <w:rFonts w:cs="Arial"/>
                <w:color w:val="404040"/>
                <w:szCs w:val="18"/>
              </w:rPr>
              <w:t>Formal enterprise Critical Control Verification is not yet a mature stage of implementation. This section records rollout/readiness, not critical-control effectiveness.</w:t>
            </w:r>
          </w:p>
        </w:tc>
      </w:tr>
    </w:tbl>
    <w:p w14:paraId="03C8818F" w14:textId="77777777" w:rsidR="008333FB" w:rsidRPr="0055313E" w:rsidRDefault="008333FB">
      <w:pPr>
        <w:spacing w:before="160" w:after="80"/>
        <w:rPr>
          <w:rFonts w:cs="Arial"/>
          <w:szCs w:val="18"/>
        </w:rPr>
      </w:pPr>
    </w:p>
    <w:tbl>
      <w:tblPr>
        <w:tblStyle w:val="TableGrid"/>
        <w:tblW w:w="11304" w:type="dxa"/>
        <w:tblLayout w:type="fixed"/>
        <w:tblLook w:val="04A0" w:firstRow="1" w:lastRow="0" w:firstColumn="1" w:lastColumn="0" w:noHBand="0" w:noVBand="1"/>
      </w:tblPr>
      <w:tblGrid>
        <w:gridCol w:w="3456"/>
        <w:gridCol w:w="4464"/>
        <w:gridCol w:w="3384"/>
      </w:tblGrid>
      <w:tr w:rsidR="009A1A56" w:rsidRPr="0055313E" w14:paraId="0A1D8E8E" w14:textId="77777777" w:rsidTr="008333FB">
        <w:tc>
          <w:tcPr>
            <w:tcW w:w="3456"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0B50199F" w14:textId="77777777" w:rsidR="009A1A56" w:rsidRPr="0055313E" w:rsidRDefault="00A55C38" w:rsidP="008333FB">
            <w:pPr>
              <w:rPr>
                <w:rFonts w:cs="Arial"/>
                <w:szCs w:val="18"/>
              </w:rPr>
            </w:pPr>
            <w:r w:rsidRPr="0055313E">
              <w:rPr>
                <w:rFonts w:cs="Arial"/>
                <w:b/>
                <w:color w:val="1F1F1F"/>
                <w:szCs w:val="18"/>
              </w:rPr>
              <w:t>Review question</w:t>
            </w:r>
          </w:p>
        </w:tc>
        <w:tc>
          <w:tcPr>
            <w:tcW w:w="4464"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1AF3A12F" w14:textId="77777777" w:rsidR="009A1A56" w:rsidRPr="0055313E" w:rsidRDefault="00A55C38" w:rsidP="008333FB">
            <w:pPr>
              <w:rPr>
                <w:rFonts w:cs="Arial"/>
                <w:szCs w:val="18"/>
              </w:rPr>
            </w:pPr>
            <w:r w:rsidRPr="0055313E">
              <w:rPr>
                <w:rFonts w:cs="Arial"/>
                <w:b/>
                <w:color w:val="1F1F1F"/>
                <w:szCs w:val="18"/>
              </w:rPr>
              <w:t>Current baseline position</w:t>
            </w:r>
          </w:p>
        </w:tc>
        <w:tc>
          <w:tcPr>
            <w:tcW w:w="3384"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0F7B594D" w14:textId="77777777" w:rsidR="009A1A56" w:rsidRPr="0055313E" w:rsidRDefault="00A55C38" w:rsidP="008333FB">
            <w:pPr>
              <w:rPr>
                <w:rFonts w:cs="Arial"/>
                <w:szCs w:val="18"/>
              </w:rPr>
            </w:pPr>
            <w:r w:rsidRPr="0055313E">
              <w:rPr>
                <w:rFonts w:cs="Arial"/>
                <w:b/>
                <w:color w:val="1F1F1F"/>
                <w:szCs w:val="18"/>
              </w:rPr>
              <w:t>Next maturity step</w:t>
            </w:r>
          </w:p>
        </w:tc>
      </w:tr>
      <w:tr w:rsidR="009A1A56" w:rsidRPr="0055313E" w14:paraId="3F996466" w14:textId="77777777" w:rsidTr="008333FB">
        <w:tc>
          <w:tcPr>
            <w:tcW w:w="3456" w:type="dxa"/>
            <w:tcBorders>
              <w:top w:val="single" w:sz="4" w:space="0" w:color="B7B7B7"/>
              <w:left w:val="single" w:sz="4" w:space="0" w:color="B7B7B7"/>
              <w:bottom w:val="single" w:sz="4" w:space="0" w:color="B7B7B7"/>
              <w:right w:val="single" w:sz="4" w:space="0" w:color="B7B7B7"/>
            </w:tcBorders>
          </w:tcPr>
          <w:p w14:paraId="2AF29E2D" w14:textId="419E049A" w:rsidR="009A1A56" w:rsidRPr="0055313E" w:rsidRDefault="00A55C38" w:rsidP="008333FB">
            <w:pPr>
              <w:rPr>
                <w:rFonts w:cs="Arial"/>
                <w:szCs w:val="18"/>
              </w:rPr>
            </w:pPr>
            <w:r w:rsidRPr="0055313E">
              <w:rPr>
                <w:rFonts w:cs="Arial"/>
                <w:color w:val="1F1F1F"/>
                <w:szCs w:val="18"/>
              </w:rPr>
              <w:t xml:space="preserve">Are applicable Critical Risks being identified at </w:t>
            </w:r>
            <w:r w:rsidR="00AB273E">
              <w:rPr>
                <w:rFonts w:cs="Arial"/>
                <w:color w:val="1F1F1F"/>
                <w:szCs w:val="18"/>
              </w:rPr>
              <w:t xml:space="preserve">the </w:t>
            </w:r>
            <w:r w:rsidRPr="0055313E">
              <w:rPr>
                <w:rFonts w:cs="Arial"/>
                <w:color w:val="1F1F1F"/>
                <w:szCs w:val="18"/>
              </w:rPr>
              <w:t>work-unit level?</w:t>
            </w:r>
          </w:p>
        </w:tc>
        <w:tc>
          <w:tcPr>
            <w:tcW w:w="4464" w:type="dxa"/>
            <w:tcBorders>
              <w:top w:val="single" w:sz="4" w:space="0" w:color="B7B7B7"/>
              <w:left w:val="single" w:sz="4" w:space="0" w:color="B7B7B7"/>
              <w:bottom w:val="single" w:sz="4" w:space="0" w:color="B7B7B7"/>
              <w:right w:val="single" w:sz="4" w:space="0" w:color="B7B7B7"/>
            </w:tcBorders>
          </w:tcPr>
          <w:p w14:paraId="38AAEDDA" w14:textId="77777777" w:rsidR="009A1A56" w:rsidRPr="0055313E" w:rsidRDefault="009A1A56" w:rsidP="008333FB">
            <w:pPr>
              <w:rPr>
                <w:rFonts w:cs="Arial"/>
                <w:szCs w:val="18"/>
              </w:rPr>
            </w:pPr>
          </w:p>
        </w:tc>
        <w:tc>
          <w:tcPr>
            <w:tcW w:w="3384" w:type="dxa"/>
            <w:tcBorders>
              <w:top w:val="single" w:sz="4" w:space="0" w:color="B7B7B7"/>
              <w:left w:val="single" w:sz="4" w:space="0" w:color="B7B7B7"/>
              <w:bottom w:val="single" w:sz="4" w:space="0" w:color="B7B7B7"/>
              <w:right w:val="single" w:sz="4" w:space="0" w:color="B7B7B7"/>
            </w:tcBorders>
          </w:tcPr>
          <w:p w14:paraId="1073A54E" w14:textId="77777777" w:rsidR="009A1A56" w:rsidRPr="0055313E" w:rsidRDefault="009A1A56" w:rsidP="008333FB">
            <w:pPr>
              <w:rPr>
                <w:rFonts w:cs="Arial"/>
                <w:szCs w:val="18"/>
              </w:rPr>
            </w:pPr>
          </w:p>
        </w:tc>
      </w:tr>
      <w:tr w:rsidR="009A1A56" w:rsidRPr="0055313E" w14:paraId="22541922" w14:textId="77777777" w:rsidTr="008333FB">
        <w:tc>
          <w:tcPr>
            <w:tcW w:w="3456" w:type="dxa"/>
            <w:tcBorders>
              <w:top w:val="single" w:sz="4" w:space="0" w:color="B7B7B7"/>
              <w:left w:val="single" w:sz="4" w:space="0" w:color="B7B7B7"/>
              <w:bottom w:val="single" w:sz="4" w:space="0" w:color="B7B7B7"/>
              <w:right w:val="single" w:sz="4" w:space="0" w:color="B7B7B7"/>
            </w:tcBorders>
          </w:tcPr>
          <w:p w14:paraId="7AAD6655" w14:textId="77777777" w:rsidR="009A1A56" w:rsidRPr="0055313E" w:rsidRDefault="00A55C38" w:rsidP="008333FB">
            <w:pPr>
              <w:rPr>
                <w:rFonts w:cs="Arial"/>
                <w:szCs w:val="18"/>
              </w:rPr>
            </w:pPr>
            <w:r w:rsidRPr="0055313E">
              <w:rPr>
                <w:rFonts w:cs="Arial"/>
                <w:color w:val="1F1F1F"/>
                <w:szCs w:val="18"/>
              </w:rPr>
              <w:t>Are critical controls being translated into local work practices and tools?</w:t>
            </w:r>
          </w:p>
        </w:tc>
        <w:tc>
          <w:tcPr>
            <w:tcW w:w="4464" w:type="dxa"/>
            <w:tcBorders>
              <w:top w:val="single" w:sz="4" w:space="0" w:color="B7B7B7"/>
              <w:left w:val="single" w:sz="4" w:space="0" w:color="B7B7B7"/>
              <w:bottom w:val="single" w:sz="4" w:space="0" w:color="B7B7B7"/>
              <w:right w:val="single" w:sz="4" w:space="0" w:color="B7B7B7"/>
            </w:tcBorders>
          </w:tcPr>
          <w:p w14:paraId="693BBD71" w14:textId="77777777" w:rsidR="009A1A56" w:rsidRPr="0055313E" w:rsidRDefault="009A1A56" w:rsidP="008333FB">
            <w:pPr>
              <w:rPr>
                <w:rFonts w:cs="Arial"/>
                <w:szCs w:val="18"/>
              </w:rPr>
            </w:pPr>
          </w:p>
        </w:tc>
        <w:tc>
          <w:tcPr>
            <w:tcW w:w="3384" w:type="dxa"/>
            <w:tcBorders>
              <w:top w:val="single" w:sz="4" w:space="0" w:color="B7B7B7"/>
              <w:left w:val="single" w:sz="4" w:space="0" w:color="B7B7B7"/>
              <w:bottom w:val="single" w:sz="4" w:space="0" w:color="B7B7B7"/>
              <w:right w:val="single" w:sz="4" w:space="0" w:color="B7B7B7"/>
            </w:tcBorders>
          </w:tcPr>
          <w:p w14:paraId="33DF8DEA" w14:textId="77777777" w:rsidR="009A1A56" w:rsidRPr="0055313E" w:rsidRDefault="009A1A56" w:rsidP="008333FB">
            <w:pPr>
              <w:rPr>
                <w:rFonts w:cs="Arial"/>
                <w:szCs w:val="18"/>
              </w:rPr>
            </w:pPr>
          </w:p>
        </w:tc>
      </w:tr>
      <w:tr w:rsidR="009A1A56" w:rsidRPr="0055313E" w14:paraId="0D399418" w14:textId="77777777" w:rsidTr="008333FB">
        <w:tc>
          <w:tcPr>
            <w:tcW w:w="3456" w:type="dxa"/>
            <w:tcBorders>
              <w:top w:val="single" w:sz="4" w:space="0" w:color="B7B7B7"/>
              <w:left w:val="single" w:sz="4" w:space="0" w:color="B7B7B7"/>
              <w:bottom w:val="single" w:sz="4" w:space="0" w:color="B7B7B7"/>
              <w:right w:val="single" w:sz="4" w:space="0" w:color="B7B7B7"/>
            </w:tcBorders>
          </w:tcPr>
          <w:p w14:paraId="0F550000" w14:textId="77777777" w:rsidR="009A1A56" w:rsidRPr="0055313E" w:rsidRDefault="00A55C38" w:rsidP="008333FB">
            <w:pPr>
              <w:rPr>
                <w:rFonts w:cs="Arial"/>
                <w:szCs w:val="18"/>
              </w:rPr>
            </w:pPr>
            <w:r w:rsidRPr="0055313E">
              <w:rPr>
                <w:rFonts w:cs="Arial"/>
                <w:color w:val="1F1F1F"/>
                <w:szCs w:val="18"/>
              </w:rPr>
              <w:t>Is the Critical Risk Register ready to support assurance?</w:t>
            </w:r>
          </w:p>
        </w:tc>
        <w:tc>
          <w:tcPr>
            <w:tcW w:w="4464" w:type="dxa"/>
            <w:tcBorders>
              <w:top w:val="single" w:sz="4" w:space="0" w:color="B7B7B7"/>
              <w:left w:val="single" w:sz="4" w:space="0" w:color="B7B7B7"/>
              <w:bottom w:val="single" w:sz="4" w:space="0" w:color="B7B7B7"/>
              <w:right w:val="single" w:sz="4" w:space="0" w:color="B7B7B7"/>
            </w:tcBorders>
          </w:tcPr>
          <w:p w14:paraId="4AEDC0E3" w14:textId="77777777" w:rsidR="009A1A56" w:rsidRPr="0055313E" w:rsidRDefault="009A1A56" w:rsidP="008333FB">
            <w:pPr>
              <w:rPr>
                <w:rFonts w:cs="Arial"/>
                <w:szCs w:val="18"/>
              </w:rPr>
            </w:pPr>
          </w:p>
        </w:tc>
        <w:tc>
          <w:tcPr>
            <w:tcW w:w="3384" w:type="dxa"/>
            <w:tcBorders>
              <w:top w:val="single" w:sz="4" w:space="0" w:color="B7B7B7"/>
              <w:left w:val="single" w:sz="4" w:space="0" w:color="B7B7B7"/>
              <w:bottom w:val="single" w:sz="4" w:space="0" w:color="B7B7B7"/>
              <w:right w:val="single" w:sz="4" w:space="0" w:color="B7B7B7"/>
            </w:tcBorders>
          </w:tcPr>
          <w:p w14:paraId="1E0DA9D8" w14:textId="77777777" w:rsidR="009A1A56" w:rsidRPr="0055313E" w:rsidRDefault="009A1A56" w:rsidP="008333FB">
            <w:pPr>
              <w:rPr>
                <w:rFonts w:cs="Arial"/>
                <w:szCs w:val="18"/>
              </w:rPr>
            </w:pPr>
          </w:p>
        </w:tc>
      </w:tr>
      <w:tr w:rsidR="009A1A56" w:rsidRPr="0055313E" w14:paraId="24C6CA8D" w14:textId="77777777" w:rsidTr="008333FB">
        <w:tc>
          <w:tcPr>
            <w:tcW w:w="3456" w:type="dxa"/>
            <w:tcBorders>
              <w:top w:val="single" w:sz="4" w:space="0" w:color="B7B7B7"/>
              <w:left w:val="single" w:sz="4" w:space="0" w:color="B7B7B7"/>
              <w:bottom w:val="single" w:sz="4" w:space="0" w:color="B7B7B7"/>
              <w:right w:val="single" w:sz="4" w:space="0" w:color="B7B7B7"/>
            </w:tcBorders>
          </w:tcPr>
          <w:p w14:paraId="74F32146" w14:textId="77777777" w:rsidR="009A1A56" w:rsidRPr="0055313E" w:rsidRDefault="00A55C38" w:rsidP="008333FB">
            <w:pPr>
              <w:rPr>
                <w:rFonts w:cs="Arial"/>
                <w:szCs w:val="18"/>
              </w:rPr>
            </w:pPr>
            <w:r w:rsidRPr="0055313E">
              <w:rPr>
                <w:rFonts w:cs="Arial"/>
                <w:color w:val="1F1F1F"/>
                <w:szCs w:val="18"/>
              </w:rPr>
              <w:t>Has formal Line 1 CCV commenced enterprise-wide?</w:t>
            </w:r>
          </w:p>
        </w:tc>
        <w:tc>
          <w:tcPr>
            <w:tcW w:w="4464" w:type="dxa"/>
            <w:tcBorders>
              <w:top w:val="single" w:sz="4" w:space="0" w:color="B7B7B7"/>
              <w:left w:val="single" w:sz="4" w:space="0" w:color="B7B7B7"/>
              <w:bottom w:val="single" w:sz="4" w:space="0" w:color="B7B7B7"/>
              <w:right w:val="single" w:sz="4" w:space="0" w:color="B7B7B7"/>
            </w:tcBorders>
          </w:tcPr>
          <w:p w14:paraId="2E50825A" w14:textId="77777777" w:rsidR="009A1A56" w:rsidRPr="0055313E" w:rsidRDefault="009A1A56" w:rsidP="008333FB">
            <w:pPr>
              <w:rPr>
                <w:rFonts w:cs="Arial"/>
                <w:szCs w:val="18"/>
              </w:rPr>
            </w:pPr>
          </w:p>
        </w:tc>
        <w:tc>
          <w:tcPr>
            <w:tcW w:w="3384" w:type="dxa"/>
            <w:tcBorders>
              <w:top w:val="single" w:sz="4" w:space="0" w:color="B7B7B7"/>
              <w:left w:val="single" w:sz="4" w:space="0" w:color="B7B7B7"/>
              <w:bottom w:val="single" w:sz="4" w:space="0" w:color="B7B7B7"/>
              <w:right w:val="single" w:sz="4" w:space="0" w:color="B7B7B7"/>
            </w:tcBorders>
          </w:tcPr>
          <w:p w14:paraId="61A57D5A" w14:textId="77777777" w:rsidR="009A1A56" w:rsidRPr="0055313E" w:rsidRDefault="009A1A56" w:rsidP="008333FB">
            <w:pPr>
              <w:rPr>
                <w:rFonts w:cs="Arial"/>
                <w:szCs w:val="18"/>
              </w:rPr>
            </w:pPr>
          </w:p>
        </w:tc>
      </w:tr>
      <w:tr w:rsidR="009A1A56" w:rsidRPr="0055313E" w14:paraId="79A277C9" w14:textId="77777777" w:rsidTr="008333FB">
        <w:tc>
          <w:tcPr>
            <w:tcW w:w="3456" w:type="dxa"/>
            <w:tcBorders>
              <w:top w:val="single" w:sz="4" w:space="0" w:color="B7B7B7"/>
              <w:left w:val="single" w:sz="4" w:space="0" w:color="B7B7B7"/>
              <w:bottom w:val="single" w:sz="4" w:space="0" w:color="B7B7B7"/>
              <w:right w:val="single" w:sz="4" w:space="0" w:color="B7B7B7"/>
            </w:tcBorders>
          </w:tcPr>
          <w:p w14:paraId="7955496D" w14:textId="4002AC6F" w:rsidR="009A1A56" w:rsidRPr="0055313E" w:rsidRDefault="00A55C38" w:rsidP="008333FB">
            <w:pPr>
              <w:rPr>
                <w:rFonts w:cs="Arial"/>
                <w:szCs w:val="18"/>
              </w:rPr>
            </w:pPr>
            <w:r w:rsidRPr="0055313E">
              <w:rPr>
                <w:rFonts w:cs="Arial"/>
                <w:color w:val="1F1F1F"/>
                <w:szCs w:val="18"/>
              </w:rPr>
              <w:t xml:space="preserve">Can </w:t>
            </w:r>
            <w:r w:rsidR="00AB273E">
              <w:rPr>
                <w:rFonts w:cs="Arial"/>
                <w:color w:val="1F1F1F"/>
                <w:szCs w:val="18"/>
              </w:rPr>
              <w:t>the effectiveness of control</w:t>
            </w:r>
            <w:r w:rsidRPr="0055313E">
              <w:rPr>
                <w:rFonts w:cs="Arial"/>
                <w:color w:val="1F1F1F"/>
                <w:szCs w:val="18"/>
              </w:rPr>
              <w:t xml:space="preserve"> be concluded from current reporting?</w:t>
            </w:r>
          </w:p>
        </w:tc>
        <w:tc>
          <w:tcPr>
            <w:tcW w:w="4464" w:type="dxa"/>
            <w:tcBorders>
              <w:top w:val="single" w:sz="4" w:space="0" w:color="B7B7B7"/>
              <w:left w:val="single" w:sz="4" w:space="0" w:color="B7B7B7"/>
              <w:bottom w:val="single" w:sz="4" w:space="0" w:color="B7B7B7"/>
              <w:right w:val="single" w:sz="4" w:space="0" w:color="B7B7B7"/>
            </w:tcBorders>
          </w:tcPr>
          <w:p w14:paraId="57EEE25E" w14:textId="77777777" w:rsidR="009A1A56" w:rsidRPr="0055313E" w:rsidRDefault="009A1A56" w:rsidP="008333FB">
            <w:pPr>
              <w:rPr>
                <w:rFonts w:cs="Arial"/>
                <w:szCs w:val="18"/>
              </w:rPr>
            </w:pPr>
          </w:p>
        </w:tc>
        <w:tc>
          <w:tcPr>
            <w:tcW w:w="3384" w:type="dxa"/>
            <w:tcBorders>
              <w:top w:val="single" w:sz="4" w:space="0" w:color="B7B7B7"/>
              <w:left w:val="single" w:sz="4" w:space="0" w:color="B7B7B7"/>
              <w:bottom w:val="single" w:sz="4" w:space="0" w:color="B7B7B7"/>
              <w:right w:val="single" w:sz="4" w:space="0" w:color="B7B7B7"/>
            </w:tcBorders>
          </w:tcPr>
          <w:p w14:paraId="026F0F16" w14:textId="77777777" w:rsidR="009A1A56" w:rsidRPr="0055313E" w:rsidRDefault="009A1A56" w:rsidP="008333FB">
            <w:pPr>
              <w:rPr>
                <w:rFonts w:cs="Arial"/>
                <w:szCs w:val="18"/>
              </w:rPr>
            </w:pPr>
          </w:p>
        </w:tc>
      </w:tr>
    </w:tbl>
    <w:p w14:paraId="1CE08579" w14:textId="77777777" w:rsidR="008333FB" w:rsidRDefault="008333FB">
      <w:pPr>
        <w:spacing w:before="160" w:after="80"/>
        <w:rPr>
          <w:rFonts w:cs="Arial"/>
          <w:b/>
          <w:color w:val="3E75B5"/>
          <w:szCs w:val="18"/>
        </w:rPr>
      </w:pPr>
    </w:p>
    <w:p w14:paraId="366793F5" w14:textId="77777777" w:rsidR="008333FB" w:rsidRDefault="008333FB">
      <w:pPr>
        <w:spacing w:before="160" w:after="80"/>
        <w:rPr>
          <w:rFonts w:cs="Arial"/>
          <w:b/>
          <w:color w:val="3E75B5"/>
          <w:szCs w:val="18"/>
        </w:rPr>
      </w:pPr>
    </w:p>
    <w:p w14:paraId="31F7FBB2" w14:textId="77777777" w:rsidR="008333FB" w:rsidRDefault="008333FB">
      <w:pPr>
        <w:spacing w:before="160" w:after="80"/>
        <w:rPr>
          <w:rFonts w:cs="Arial"/>
          <w:b/>
          <w:color w:val="3E75B5"/>
          <w:szCs w:val="18"/>
        </w:rPr>
      </w:pPr>
    </w:p>
    <w:p w14:paraId="69E1B8DD" w14:textId="77777777" w:rsidR="008333FB" w:rsidRDefault="008333FB">
      <w:pPr>
        <w:spacing w:before="160" w:after="80"/>
        <w:rPr>
          <w:rFonts w:cs="Arial"/>
          <w:b/>
          <w:color w:val="3E75B5"/>
          <w:szCs w:val="18"/>
        </w:rPr>
      </w:pPr>
    </w:p>
    <w:p w14:paraId="5ED993F3" w14:textId="77777777" w:rsidR="008333FB" w:rsidRDefault="008333FB">
      <w:pPr>
        <w:spacing w:before="160" w:after="80"/>
        <w:rPr>
          <w:rFonts w:cs="Arial"/>
          <w:b/>
          <w:color w:val="3E75B5"/>
          <w:szCs w:val="18"/>
        </w:rPr>
      </w:pPr>
    </w:p>
    <w:p w14:paraId="1308B3F8" w14:textId="77777777" w:rsidR="008333FB" w:rsidRDefault="008333FB">
      <w:pPr>
        <w:spacing w:before="160" w:after="80"/>
        <w:rPr>
          <w:rFonts w:cs="Arial"/>
          <w:b/>
          <w:color w:val="3E75B5"/>
          <w:szCs w:val="18"/>
        </w:rPr>
      </w:pPr>
    </w:p>
    <w:p w14:paraId="68DA4E15" w14:textId="5C0DA891" w:rsidR="009A1A56" w:rsidRDefault="00A55C38">
      <w:pPr>
        <w:spacing w:before="160" w:after="80"/>
        <w:rPr>
          <w:rFonts w:cs="Arial"/>
          <w:b/>
          <w:color w:val="3E75B5"/>
          <w:szCs w:val="18"/>
        </w:rPr>
      </w:pPr>
      <w:r w:rsidRPr="0055313E">
        <w:rPr>
          <w:rFonts w:cs="Arial"/>
          <w:b/>
          <w:color w:val="3E75B5"/>
          <w:szCs w:val="18"/>
        </w:rPr>
        <w:t>8. Audit and Assurance - What the Evidence is Telling Us</w:t>
      </w:r>
    </w:p>
    <w:p w14:paraId="1ECD4830" w14:textId="77777777" w:rsidR="00DB3788" w:rsidRPr="0055313E" w:rsidRDefault="00DB3788">
      <w:pPr>
        <w:spacing w:before="160" w:after="80"/>
        <w:rPr>
          <w:rFonts w:cs="Arial"/>
          <w:szCs w:val="18"/>
        </w:rPr>
      </w:pPr>
    </w:p>
    <w:tbl>
      <w:tblPr>
        <w:tblStyle w:val="TableGrid"/>
        <w:tblW w:w="0" w:type="auto"/>
        <w:jc w:val="center"/>
        <w:tblLayout w:type="fixed"/>
        <w:tblLook w:val="04A0" w:firstRow="1" w:lastRow="0" w:firstColumn="1" w:lastColumn="0" w:noHBand="0" w:noVBand="1"/>
      </w:tblPr>
      <w:tblGrid>
        <w:gridCol w:w="3168"/>
        <w:gridCol w:w="4608"/>
        <w:gridCol w:w="3528"/>
      </w:tblGrid>
      <w:tr w:rsidR="009A1A56" w:rsidRPr="0055313E" w14:paraId="1340CAB5" w14:textId="77777777">
        <w:trPr>
          <w:jc w:val="center"/>
        </w:trPr>
        <w:tc>
          <w:tcPr>
            <w:tcW w:w="3168"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19F27A56" w14:textId="53D826D3" w:rsidR="009A1A56" w:rsidRPr="0055313E" w:rsidRDefault="00A55C38">
            <w:pPr>
              <w:rPr>
                <w:rFonts w:cs="Arial"/>
                <w:szCs w:val="18"/>
              </w:rPr>
            </w:pPr>
            <w:r w:rsidRPr="0055313E">
              <w:rPr>
                <w:rFonts w:cs="Arial"/>
                <w:b/>
                <w:color w:val="1F1F1F"/>
                <w:szCs w:val="18"/>
              </w:rPr>
              <w:t>Source</w:t>
            </w:r>
            <w:r w:rsidR="00FB0654">
              <w:rPr>
                <w:rFonts w:cs="Arial"/>
                <w:b/>
                <w:color w:val="1F1F1F"/>
                <w:szCs w:val="18"/>
              </w:rPr>
              <w:t>/</w:t>
            </w:r>
            <w:r w:rsidRPr="0055313E">
              <w:rPr>
                <w:rFonts w:cs="Arial"/>
                <w:b/>
                <w:color w:val="1F1F1F"/>
                <w:szCs w:val="18"/>
              </w:rPr>
              <w:t>assurance activity</w:t>
            </w:r>
          </w:p>
        </w:tc>
        <w:tc>
          <w:tcPr>
            <w:tcW w:w="4608"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064BEEA4" w14:textId="77777777" w:rsidR="009A1A56" w:rsidRPr="0055313E" w:rsidRDefault="00A55C38">
            <w:pPr>
              <w:rPr>
                <w:rFonts w:cs="Arial"/>
                <w:szCs w:val="18"/>
              </w:rPr>
            </w:pPr>
            <w:r w:rsidRPr="0055313E">
              <w:rPr>
                <w:rFonts w:cs="Arial"/>
                <w:b/>
                <w:color w:val="1F1F1F"/>
                <w:szCs w:val="18"/>
              </w:rPr>
              <w:t>Key message</w:t>
            </w:r>
          </w:p>
        </w:tc>
        <w:tc>
          <w:tcPr>
            <w:tcW w:w="3528"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2A0EC24D" w14:textId="77777777" w:rsidR="009A1A56" w:rsidRPr="0055313E" w:rsidRDefault="00A55C38">
            <w:pPr>
              <w:rPr>
                <w:rFonts w:cs="Arial"/>
                <w:szCs w:val="18"/>
              </w:rPr>
            </w:pPr>
            <w:r w:rsidRPr="0055313E">
              <w:rPr>
                <w:rFonts w:cs="Arial"/>
                <w:b/>
                <w:color w:val="1F1F1F"/>
                <w:szCs w:val="18"/>
              </w:rPr>
              <w:t>Implication</w:t>
            </w:r>
          </w:p>
        </w:tc>
      </w:tr>
      <w:tr w:rsidR="009A1A56" w:rsidRPr="0055313E" w14:paraId="79518E6A" w14:textId="77777777">
        <w:trPr>
          <w:jc w:val="center"/>
        </w:trPr>
        <w:tc>
          <w:tcPr>
            <w:tcW w:w="3168" w:type="dxa"/>
            <w:tcBorders>
              <w:top w:val="single" w:sz="4" w:space="0" w:color="B7B7B7"/>
              <w:left w:val="single" w:sz="4" w:space="0" w:color="B7B7B7"/>
              <w:bottom w:val="single" w:sz="4" w:space="0" w:color="B7B7B7"/>
              <w:right w:val="single" w:sz="4" w:space="0" w:color="B7B7B7"/>
            </w:tcBorders>
          </w:tcPr>
          <w:p w14:paraId="37AD4737" w14:textId="77777777" w:rsidR="009A1A56" w:rsidRPr="0055313E" w:rsidRDefault="009A1A56">
            <w:pPr>
              <w:rPr>
                <w:rFonts w:cs="Arial"/>
                <w:szCs w:val="18"/>
              </w:rPr>
            </w:pPr>
          </w:p>
        </w:tc>
        <w:tc>
          <w:tcPr>
            <w:tcW w:w="4608" w:type="dxa"/>
            <w:tcBorders>
              <w:top w:val="single" w:sz="4" w:space="0" w:color="B7B7B7"/>
              <w:left w:val="single" w:sz="4" w:space="0" w:color="B7B7B7"/>
              <w:bottom w:val="single" w:sz="4" w:space="0" w:color="B7B7B7"/>
              <w:right w:val="single" w:sz="4" w:space="0" w:color="B7B7B7"/>
            </w:tcBorders>
          </w:tcPr>
          <w:p w14:paraId="0D91CB12" w14:textId="77777777" w:rsidR="009A1A56" w:rsidRPr="0055313E" w:rsidRDefault="009A1A56">
            <w:pPr>
              <w:rPr>
                <w:rFonts w:cs="Arial"/>
                <w:szCs w:val="18"/>
              </w:rPr>
            </w:pPr>
          </w:p>
        </w:tc>
        <w:tc>
          <w:tcPr>
            <w:tcW w:w="3528" w:type="dxa"/>
            <w:tcBorders>
              <w:top w:val="single" w:sz="4" w:space="0" w:color="B7B7B7"/>
              <w:left w:val="single" w:sz="4" w:space="0" w:color="B7B7B7"/>
              <w:bottom w:val="single" w:sz="4" w:space="0" w:color="B7B7B7"/>
              <w:right w:val="single" w:sz="4" w:space="0" w:color="B7B7B7"/>
            </w:tcBorders>
          </w:tcPr>
          <w:p w14:paraId="2D282CF5" w14:textId="77777777" w:rsidR="009A1A56" w:rsidRPr="0055313E" w:rsidRDefault="009A1A56">
            <w:pPr>
              <w:rPr>
                <w:rFonts w:cs="Arial"/>
                <w:szCs w:val="18"/>
              </w:rPr>
            </w:pPr>
          </w:p>
        </w:tc>
      </w:tr>
      <w:tr w:rsidR="009A1A56" w:rsidRPr="0055313E" w14:paraId="3C0B47AF" w14:textId="77777777">
        <w:trPr>
          <w:jc w:val="center"/>
        </w:trPr>
        <w:tc>
          <w:tcPr>
            <w:tcW w:w="3168" w:type="dxa"/>
            <w:tcBorders>
              <w:top w:val="single" w:sz="4" w:space="0" w:color="B7B7B7"/>
              <w:left w:val="single" w:sz="4" w:space="0" w:color="B7B7B7"/>
              <w:bottom w:val="single" w:sz="4" w:space="0" w:color="B7B7B7"/>
              <w:right w:val="single" w:sz="4" w:space="0" w:color="B7B7B7"/>
            </w:tcBorders>
          </w:tcPr>
          <w:p w14:paraId="48D1696D" w14:textId="77777777" w:rsidR="009A1A56" w:rsidRPr="0055313E" w:rsidRDefault="009A1A56">
            <w:pPr>
              <w:rPr>
                <w:rFonts w:cs="Arial"/>
                <w:szCs w:val="18"/>
              </w:rPr>
            </w:pPr>
          </w:p>
        </w:tc>
        <w:tc>
          <w:tcPr>
            <w:tcW w:w="4608" w:type="dxa"/>
            <w:tcBorders>
              <w:top w:val="single" w:sz="4" w:space="0" w:color="B7B7B7"/>
              <w:left w:val="single" w:sz="4" w:space="0" w:color="B7B7B7"/>
              <w:bottom w:val="single" w:sz="4" w:space="0" w:color="B7B7B7"/>
              <w:right w:val="single" w:sz="4" w:space="0" w:color="B7B7B7"/>
            </w:tcBorders>
          </w:tcPr>
          <w:p w14:paraId="24C64A40" w14:textId="77777777" w:rsidR="009A1A56" w:rsidRPr="0055313E" w:rsidRDefault="009A1A56">
            <w:pPr>
              <w:rPr>
                <w:rFonts w:cs="Arial"/>
                <w:szCs w:val="18"/>
              </w:rPr>
            </w:pPr>
          </w:p>
        </w:tc>
        <w:tc>
          <w:tcPr>
            <w:tcW w:w="3528" w:type="dxa"/>
            <w:tcBorders>
              <w:top w:val="single" w:sz="4" w:space="0" w:color="B7B7B7"/>
              <w:left w:val="single" w:sz="4" w:space="0" w:color="B7B7B7"/>
              <w:bottom w:val="single" w:sz="4" w:space="0" w:color="B7B7B7"/>
              <w:right w:val="single" w:sz="4" w:space="0" w:color="B7B7B7"/>
            </w:tcBorders>
          </w:tcPr>
          <w:p w14:paraId="661B2FF2" w14:textId="77777777" w:rsidR="009A1A56" w:rsidRPr="0055313E" w:rsidRDefault="009A1A56">
            <w:pPr>
              <w:rPr>
                <w:rFonts w:cs="Arial"/>
                <w:szCs w:val="18"/>
              </w:rPr>
            </w:pPr>
          </w:p>
        </w:tc>
      </w:tr>
      <w:tr w:rsidR="009A1A56" w:rsidRPr="0055313E" w14:paraId="22F6322E" w14:textId="77777777">
        <w:trPr>
          <w:jc w:val="center"/>
        </w:trPr>
        <w:tc>
          <w:tcPr>
            <w:tcW w:w="3168" w:type="dxa"/>
            <w:tcBorders>
              <w:top w:val="single" w:sz="4" w:space="0" w:color="B7B7B7"/>
              <w:left w:val="single" w:sz="4" w:space="0" w:color="B7B7B7"/>
              <w:bottom w:val="single" w:sz="4" w:space="0" w:color="B7B7B7"/>
              <w:right w:val="single" w:sz="4" w:space="0" w:color="B7B7B7"/>
            </w:tcBorders>
          </w:tcPr>
          <w:p w14:paraId="17C9C637" w14:textId="77777777" w:rsidR="009A1A56" w:rsidRPr="0055313E" w:rsidRDefault="009A1A56">
            <w:pPr>
              <w:rPr>
                <w:rFonts w:cs="Arial"/>
                <w:szCs w:val="18"/>
              </w:rPr>
            </w:pPr>
          </w:p>
        </w:tc>
        <w:tc>
          <w:tcPr>
            <w:tcW w:w="4608" w:type="dxa"/>
            <w:tcBorders>
              <w:top w:val="single" w:sz="4" w:space="0" w:color="B7B7B7"/>
              <w:left w:val="single" w:sz="4" w:space="0" w:color="B7B7B7"/>
              <w:bottom w:val="single" w:sz="4" w:space="0" w:color="B7B7B7"/>
              <w:right w:val="single" w:sz="4" w:space="0" w:color="B7B7B7"/>
            </w:tcBorders>
          </w:tcPr>
          <w:p w14:paraId="32C5E3F4" w14:textId="77777777" w:rsidR="009A1A56" w:rsidRPr="0055313E" w:rsidRDefault="009A1A56">
            <w:pPr>
              <w:rPr>
                <w:rFonts w:cs="Arial"/>
                <w:szCs w:val="18"/>
              </w:rPr>
            </w:pPr>
          </w:p>
        </w:tc>
        <w:tc>
          <w:tcPr>
            <w:tcW w:w="3528" w:type="dxa"/>
            <w:tcBorders>
              <w:top w:val="single" w:sz="4" w:space="0" w:color="B7B7B7"/>
              <w:left w:val="single" w:sz="4" w:space="0" w:color="B7B7B7"/>
              <w:bottom w:val="single" w:sz="4" w:space="0" w:color="B7B7B7"/>
              <w:right w:val="single" w:sz="4" w:space="0" w:color="B7B7B7"/>
            </w:tcBorders>
          </w:tcPr>
          <w:p w14:paraId="6CC6D56A" w14:textId="77777777" w:rsidR="009A1A56" w:rsidRPr="0055313E" w:rsidRDefault="009A1A56">
            <w:pPr>
              <w:rPr>
                <w:rFonts w:cs="Arial"/>
                <w:szCs w:val="18"/>
              </w:rPr>
            </w:pPr>
          </w:p>
        </w:tc>
      </w:tr>
      <w:tr w:rsidR="009A1A56" w:rsidRPr="0055313E" w14:paraId="16A74425" w14:textId="77777777">
        <w:trPr>
          <w:jc w:val="center"/>
        </w:trPr>
        <w:tc>
          <w:tcPr>
            <w:tcW w:w="3168" w:type="dxa"/>
            <w:tcBorders>
              <w:top w:val="single" w:sz="4" w:space="0" w:color="B7B7B7"/>
              <w:left w:val="single" w:sz="4" w:space="0" w:color="B7B7B7"/>
              <w:bottom w:val="single" w:sz="4" w:space="0" w:color="B7B7B7"/>
              <w:right w:val="single" w:sz="4" w:space="0" w:color="B7B7B7"/>
            </w:tcBorders>
          </w:tcPr>
          <w:p w14:paraId="59EFCD20" w14:textId="77777777" w:rsidR="009A1A56" w:rsidRPr="0055313E" w:rsidRDefault="009A1A56">
            <w:pPr>
              <w:rPr>
                <w:rFonts w:cs="Arial"/>
                <w:szCs w:val="18"/>
              </w:rPr>
            </w:pPr>
          </w:p>
        </w:tc>
        <w:tc>
          <w:tcPr>
            <w:tcW w:w="4608" w:type="dxa"/>
            <w:tcBorders>
              <w:top w:val="single" w:sz="4" w:space="0" w:color="B7B7B7"/>
              <w:left w:val="single" w:sz="4" w:space="0" w:color="B7B7B7"/>
              <w:bottom w:val="single" w:sz="4" w:space="0" w:color="B7B7B7"/>
              <w:right w:val="single" w:sz="4" w:space="0" w:color="B7B7B7"/>
            </w:tcBorders>
          </w:tcPr>
          <w:p w14:paraId="5F9D2A3A" w14:textId="77777777" w:rsidR="009A1A56" w:rsidRPr="0055313E" w:rsidRDefault="009A1A56">
            <w:pPr>
              <w:rPr>
                <w:rFonts w:cs="Arial"/>
                <w:szCs w:val="18"/>
              </w:rPr>
            </w:pPr>
          </w:p>
        </w:tc>
        <w:tc>
          <w:tcPr>
            <w:tcW w:w="3528" w:type="dxa"/>
            <w:tcBorders>
              <w:top w:val="single" w:sz="4" w:space="0" w:color="B7B7B7"/>
              <w:left w:val="single" w:sz="4" w:space="0" w:color="B7B7B7"/>
              <w:bottom w:val="single" w:sz="4" w:space="0" w:color="B7B7B7"/>
              <w:right w:val="single" w:sz="4" w:space="0" w:color="B7B7B7"/>
            </w:tcBorders>
          </w:tcPr>
          <w:p w14:paraId="2B69D89A" w14:textId="77777777" w:rsidR="009A1A56" w:rsidRPr="0055313E" w:rsidRDefault="009A1A56">
            <w:pPr>
              <w:rPr>
                <w:rFonts w:cs="Arial"/>
                <w:szCs w:val="18"/>
              </w:rPr>
            </w:pPr>
          </w:p>
        </w:tc>
      </w:tr>
      <w:tr w:rsidR="009A1A56" w:rsidRPr="0055313E" w14:paraId="4E788A1E" w14:textId="77777777">
        <w:trPr>
          <w:jc w:val="center"/>
        </w:trPr>
        <w:tc>
          <w:tcPr>
            <w:tcW w:w="3168" w:type="dxa"/>
            <w:tcBorders>
              <w:top w:val="single" w:sz="4" w:space="0" w:color="B7B7B7"/>
              <w:left w:val="single" w:sz="4" w:space="0" w:color="B7B7B7"/>
              <w:bottom w:val="single" w:sz="4" w:space="0" w:color="B7B7B7"/>
              <w:right w:val="single" w:sz="4" w:space="0" w:color="B7B7B7"/>
            </w:tcBorders>
          </w:tcPr>
          <w:p w14:paraId="29EDFBC3" w14:textId="77777777" w:rsidR="009A1A56" w:rsidRPr="0055313E" w:rsidRDefault="009A1A56">
            <w:pPr>
              <w:rPr>
                <w:rFonts w:cs="Arial"/>
                <w:szCs w:val="18"/>
              </w:rPr>
            </w:pPr>
          </w:p>
        </w:tc>
        <w:tc>
          <w:tcPr>
            <w:tcW w:w="4608" w:type="dxa"/>
            <w:tcBorders>
              <w:top w:val="single" w:sz="4" w:space="0" w:color="B7B7B7"/>
              <w:left w:val="single" w:sz="4" w:space="0" w:color="B7B7B7"/>
              <w:bottom w:val="single" w:sz="4" w:space="0" w:color="B7B7B7"/>
              <w:right w:val="single" w:sz="4" w:space="0" w:color="B7B7B7"/>
            </w:tcBorders>
          </w:tcPr>
          <w:p w14:paraId="29E023C9" w14:textId="77777777" w:rsidR="009A1A56" w:rsidRPr="0055313E" w:rsidRDefault="009A1A56">
            <w:pPr>
              <w:rPr>
                <w:rFonts w:cs="Arial"/>
                <w:szCs w:val="18"/>
              </w:rPr>
            </w:pPr>
          </w:p>
        </w:tc>
        <w:tc>
          <w:tcPr>
            <w:tcW w:w="3528" w:type="dxa"/>
            <w:tcBorders>
              <w:top w:val="single" w:sz="4" w:space="0" w:color="B7B7B7"/>
              <w:left w:val="single" w:sz="4" w:space="0" w:color="B7B7B7"/>
              <w:bottom w:val="single" w:sz="4" w:space="0" w:color="B7B7B7"/>
              <w:right w:val="single" w:sz="4" w:space="0" w:color="B7B7B7"/>
            </w:tcBorders>
          </w:tcPr>
          <w:p w14:paraId="16C9957D" w14:textId="77777777" w:rsidR="009A1A56" w:rsidRPr="0055313E" w:rsidRDefault="009A1A56">
            <w:pPr>
              <w:rPr>
                <w:rFonts w:cs="Arial"/>
                <w:szCs w:val="18"/>
              </w:rPr>
            </w:pPr>
          </w:p>
        </w:tc>
      </w:tr>
    </w:tbl>
    <w:p w14:paraId="5F098B77" w14:textId="77777777" w:rsidR="00DB3788" w:rsidRDefault="00DB3788">
      <w:pPr>
        <w:spacing w:before="160" w:after="80"/>
        <w:rPr>
          <w:rFonts w:cs="Arial"/>
          <w:b/>
          <w:color w:val="3E75B5"/>
          <w:szCs w:val="18"/>
        </w:rPr>
      </w:pPr>
    </w:p>
    <w:p w14:paraId="01577319" w14:textId="44572A96" w:rsidR="009A1A56" w:rsidRDefault="00A55C38">
      <w:pPr>
        <w:spacing w:before="160" w:after="80"/>
        <w:rPr>
          <w:rFonts w:cs="Arial"/>
          <w:b/>
          <w:color w:val="3E75B5"/>
          <w:szCs w:val="18"/>
        </w:rPr>
      </w:pPr>
      <w:r w:rsidRPr="0055313E">
        <w:rPr>
          <w:rFonts w:cs="Arial"/>
          <w:b/>
          <w:color w:val="3E75B5"/>
          <w:szCs w:val="18"/>
        </w:rPr>
        <w:t>9. Material Operational Issues Requiring Continued Attention</w:t>
      </w:r>
    </w:p>
    <w:p w14:paraId="64E15C77" w14:textId="77777777" w:rsidR="00DB3788" w:rsidRPr="0055313E" w:rsidRDefault="00DB3788">
      <w:pPr>
        <w:spacing w:before="160" w:after="80"/>
        <w:rPr>
          <w:rFonts w:cs="Arial"/>
          <w:szCs w:val="18"/>
        </w:rPr>
      </w:pPr>
    </w:p>
    <w:tbl>
      <w:tblPr>
        <w:tblStyle w:val="TableGrid"/>
        <w:tblW w:w="0" w:type="auto"/>
        <w:jc w:val="center"/>
        <w:tblLayout w:type="fixed"/>
        <w:tblLook w:val="04A0" w:firstRow="1" w:lastRow="0" w:firstColumn="1" w:lastColumn="0" w:noHBand="0" w:noVBand="1"/>
      </w:tblPr>
      <w:tblGrid>
        <w:gridCol w:w="2448"/>
        <w:gridCol w:w="4680"/>
        <w:gridCol w:w="4176"/>
      </w:tblGrid>
      <w:tr w:rsidR="009A1A56" w:rsidRPr="0055313E" w14:paraId="36E4FA79" w14:textId="77777777">
        <w:trPr>
          <w:jc w:val="center"/>
        </w:trPr>
        <w:tc>
          <w:tcPr>
            <w:tcW w:w="2448"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12E74387" w14:textId="77777777" w:rsidR="009A1A56" w:rsidRPr="0055313E" w:rsidRDefault="00A55C38">
            <w:pPr>
              <w:rPr>
                <w:rFonts w:cs="Arial"/>
                <w:szCs w:val="18"/>
              </w:rPr>
            </w:pPr>
            <w:r w:rsidRPr="0055313E">
              <w:rPr>
                <w:rFonts w:cs="Arial"/>
                <w:b/>
                <w:color w:val="1F1F1F"/>
                <w:szCs w:val="18"/>
              </w:rPr>
              <w:t>Issue</w:t>
            </w:r>
          </w:p>
        </w:tc>
        <w:tc>
          <w:tcPr>
            <w:tcW w:w="4680"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4D16436C" w14:textId="77777777" w:rsidR="009A1A56" w:rsidRPr="0055313E" w:rsidRDefault="00A55C38">
            <w:pPr>
              <w:rPr>
                <w:rFonts w:cs="Arial"/>
                <w:szCs w:val="18"/>
              </w:rPr>
            </w:pPr>
            <w:r w:rsidRPr="0055313E">
              <w:rPr>
                <w:rFonts w:cs="Arial"/>
                <w:b/>
                <w:color w:val="1F1F1F"/>
                <w:szCs w:val="18"/>
              </w:rPr>
              <w:t>Why it matters</w:t>
            </w:r>
          </w:p>
        </w:tc>
        <w:tc>
          <w:tcPr>
            <w:tcW w:w="4176"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6A25601C" w14:textId="77777777" w:rsidR="009A1A56" w:rsidRPr="0055313E" w:rsidRDefault="00A55C38">
            <w:pPr>
              <w:rPr>
                <w:rFonts w:cs="Arial"/>
                <w:szCs w:val="18"/>
              </w:rPr>
            </w:pPr>
            <w:r w:rsidRPr="0055313E">
              <w:rPr>
                <w:rFonts w:cs="Arial"/>
                <w:b/>
                <w:color w:val="1F1F1F"/>
                <w:szCs w:val="18"/>
              </w:rPr>
              <w:t>Current response / next question</w:t>
            </w:r>
          </w:p>
        </w:tc>
      </w:tr>
      <w:tr w:rsidR="009A1A56" w:rsidRPr="0055313E" w14:paraId="5550905D" w14:textId="77777777">
        <w:trPr>
          <w:jc w:val="center"/>
        </w:trPr>
        <w:tc>
          <w:tcPr>
            <w:tcW w:w="2448" w:type="dxa"/>
            <w:tcBorders>
              <w:top w:val="single" w:sz="4" w:space="0" w:color="B7B7B7"/>
              <w:left w:val="single" w:sz="4" w:space="0" w:color="B7B7B7"/>
              <w:bottom w:val="single" w:sz="4" w:space="0" w:color="B7B7B7"/>
              <w:right w:val="single" w:sz="4" w:space="0" w:color="B7B7B7"/>
            </w:tcBorders>
          </w:tcPr>
          <w:p w14:paraId="0969C7CE" w14:textId="77777777" w:rsidR="009A1A56" w:rsidRPr="0055313E" w:rsidRDefault="009A1A56">
            <w:pPr>
              <w:rPr>
                <w:rFonts w:cs="Arial"/>
                <w:szCs w:val="18"/>
              </w:rPr>
            </w:pPr>
          </w:p>
        </w:tc>
        <w:tc>
          <w:tcPr>
            <w:tcW w:w="4680" w:type="dxa"/>
            <w:tcBorders>
              <w:top w:val="single" w:sz="4" w:space="0" w:color="B7B7B7"/>
              <w:left w:val="single" w:sz="4" w:space="0" w:color="B7B7B7"/>
              <w:bottom w:val="single" w:sz="4" w:space="0" w:color="B7B7B7"/>
              <w:right w:val="single" w:sz="4" w:space="0" w:color="B7B7B7"/>
            </w:tcBorders>
          </w:tcPr>
          <w:p w14:paraId="3A22E721" w14:textId="77777777" w:rsidR="009A1A56" w:rsidRPr="0055313E" w:rsidRDefault="009A1A56">
            <w:pPr>
              <w:rPr>
                <w:rFonts w:cs="Arial"/>
                <w:szCs w:val="18"/>
              </w:rPr>
            </w:pPr>
          </w:p>
        </w:tc>
        <w:tc>
          <w:tcPr>
            <w:tcW w:w="4176" w:type="dxa"/>
            <w:tcBorders>
              <w:top w:val="single" w:sz="4" w:space="0" w:color="B7B7B7"/>
              <w:left w:val="single" w:sz="4" w:space="0" w:color="B7B7B7"/>
              <w:bottom w:val="single" w:sz="4" w:space="0" w:color="B7B7B7"/>
              <w:right w:val="single" w:sz="4" w:space="0" w:color="B7B7B7"/>
            </w:tcBorders>
          </w:tcPr>
          <w:p w14:paraId="6809A6CA" w14:textId="77777777" w:rsidR="009A1A56" w:rsidRPr="0055313E" w:rsidRDefault="009A1A56">
            <w:pPr>
              <w:rPr>
                <w:rFonts w:cs="Arial"/>
                <w:szCs w:val="18"/>
              </w:rPr>
            </w:pPr>
          </w:p>
        </w:tc>
      </w:tr>
      <w:tr w:rsidR="009A1A56" w:rsidRPr="0055313E" w14:paraId="6339F94A" w14:textId="77777777">
        <w:trPr>
          <w:jc w:val="center"/>
        </w:trPr>
        <w:tc>
          <w:tcPr>
            <w:tcW w:w="2448" w:type="dxa"/>
            <w:tcBorders>
              <w:top w:val="single" w:sz="4" w:space="0" w:color="B7B7B7"/>
              <w:left w:val="single" w:sz="4" w:space="0" w:color="B7B7B7"/>
              <w:bottom w:val="single" w:sz="4" w:space="0" w:color="B7B7B7"/>
              <w:right w:val="single" w:sz="4" w:space="0" w:color="B7B7B7"/>
            </w:tcBorders>
          </w:tcPr>
          <w:p w14:paraId="0EBF18BA" w14:textId="77777777" w:rsidR="009A1A56" w:rsidRPr="0055313E" w:rsidRDefault="009A1A56">
            <w:pPr>
              <w:rPr>
                <w:rFonts w:cs="Arial"/>
                <w:szCs w:val="18"/>
              </w:rPr>
            </w:pPr>
          </w:p>
        </w:tc>
        <w:tc>
          <w:tcPr>
            <w:tcW w:w="4680" w:type="dxa"/>
            <w:tcBorders>
              <w:top w:val="single" w:sz="4" w:space="0" w:color="B7B7B7"/>
              <w:left w:val="single" w:sz="4" w:space="0" w:color="B7B7B7"/>
              <w:bottom w:val="single" w:sz="4" w:space="0" w:color="B7B7B7"/>
              <w:right w:val="single" w:sz="4" w:space="0" w:color="B7B7B7"/>
            </w:tcBorders>
          </w:tcPr>
          <w:p w14:paraId="54246259" w14:textId="77777777" w:rsidR="009A1A56" w:rsidRPr="0055313E" w:rsidRDefault="009A1A56">
            <w:pPr>
              <w:rPr>
                <w:rFonts w:cs="Arial"/>
                <w:szCs w:val="18"/>
              </w:rPr>
            </w:pPr>
          </w:p>
        </w:tc>
        <w:tc>
          <w:tcPr>
            <w:tcW w:w="4176" w:type="dxa"/>
            <w:tcBorders>
              <w:top w:val="single" w:sz="4" w:space="0" w:color="B7B7B7"/>
              <w:left w:val="single" w:sz="4" w:space="0" w:color="B7B7B7"/>
              <w:bottom w:val="single" w:sz="4" w:space="0" w:color="B7B7B7"/>
              <w:right w:val="single" w:sz="4" w:space="0" w:color="B7B7B7"/>
            </w:tcBorders>
          </w:tcPr>
          <w:p w14:paraId="12DDD4D0" w14:textId="77777777" w:rsidR="009A1A56" w:rsidRPr="0055313E" w:rsidRDefault="009A1A56">
            <w:pPr>
              <w:rPr>
                <w:rFonts w:cs="Arial"/>
                <w:szCs w:val="18"/>
              </w:rPr>
            </w:pPr>
          </w:p>
        </w:tc>
      </w:tr>
      <w:tr w:rsidR="009A1A56" w:rsidRPr="0055313E" w14:paraId="73C98C74" w14:textId="77777777">
        <w:trPr>
          <w:jc w:val="center"/>
        </w:trPr>
        <w:tc>
          <w:tcPr>
            <w:tcW w:w="2448" w:type="dxa"/>
            <w:tcBorders>
              <w:top w:val="single" w:sz="4" w:space="0" w:color="B7B7B7"/>
              <w:left w:val="single" w:sz="4" w:space="0" w:color="B7B7B7"/>
              <w:bottom w:val="single" w:sz="4" w:space="0" w:color="B7B7B7"/>
              <w:right w:val="single" w:sz="4" w:space="0" w:color="B7B7B7"/>
            </w:tcBorders>
          </w:tcPr>
          <w:p w14:paraId="421D81E5" w14:textId="77777777" w:rsidR="009A1A56" w:rsidRPr="0055313E" w:rsidRDefault="009A1A56">
            <w:pPr>
              <w:rPr>
                <w:rFonts w:cs="Arial"/>
                <w:szCs w:val="18"/>
              </w:rPr>
            </w:pPr>
          </w:p>
        </w:tc>
        <w:tc>
          <w:tcPr>
            <w:tcW w:w="4680" w:type="dxa"/>
            <w:tcBorders>
              <w:top w:val="single" w:sz="4" w:space="0" w:color="B7B7B7"/>
              <w:left w:val="single" w:sz="4" w:space="0" w:color="B7B7B7"/>
              <w:bottom w:val="single" w:sz="4" w:space="0" w:color="B7B7B7"/>
              <w:right w:val="single" w:sz="4" w:space="0" w:color="B7B7B7"/>
            </w:tcBorders>
          </w:tcPr>
          <w:p w14:paraId="010D0B42" w14:textId="77777777" w:rsidR="009A1A56" w:rsidRPr="0055313E" w:rsidRDefault="009A1A56">
            <w:pPr>
              <w:rPr>
                <w:rFonts w:cs="Arial"/>
                <w:szCs w:val="18"/>
              </w:rPr>
            </w:pPr>
          </w:p>
        </w:tc>
        <w:tc>
          <w:tcPr>
            <w:tcW w:w="4176" w:type="dxa"/>
            <w:tcBorders>
              <w:top w:val="single" w:sz="4" w:space="0" w:color="B7B7B7"/>
              <w:left w:val="single" w:sz="4" w:space="0" w:color="B7B7B7"/>
              <w:bottom w:val="single" w:sz="4" w:space="0" w:color="B7B7B7"/>
              <w:right w:val="single" w:sz="4" w:space="0" w:color="B7B7B7"/>
            </w:tcBorders>
          </w:tcPr>
          <w:p w14:paraId="6C758704" w14:textId="77777777" w:rsidR="009A1A56" w:rsidRPr="0055313E" w:rsidRDefault="009A1A56">
            <w:pPr>
              <w:rPr>
                <w:rFonts w:cs="Arial"/>
                <w:szCs w:val="18"/>
              </w:rPr>
            </w:pPr>
          </w:p>
        </w:tc>
      </w:tr>
      <w:tr w:rsidR="009A1A56" w:rsidRPr="0055313E" w14:paraId="7F7240C8" w14:textId="77777777">
        <w:trPr>
          <w:jc w:val="center"/>
        </w:trPr>
        <w:tc>
          <w:tcPr>
            <w:tcW w:w="2448" w:type="dxa"/>
            <w:tcBorders>
              <w:top w:val="single" w:sz="4" w:space="0" w:color="B7B7B7"/>
              <w:left w:val="single" w:sz="4" w:space="0" w:color="B7B7B7"/>
              <w:bottom w:val="single" w:sz="4" w:space="0" w:color="B7B7B7"/>
              <w:right w:val="single" w:sz="4" w:space="0" w:color="B7B7B7"/>
            </w:tcBorders>
          </w:tcPr>
          <w:p w14:paraId="161E2804" w14:textId="77777777" w:rsidR="009A1A56" w:rsidRPr="0055313E" w:rsidRDefault="009A1A56">
            <w:pPr>
              <w:rPr>
                <w:rFonts w:cs="Arial"/>
                <w:szCs w:val="18"/>
              </w:rPr>
            </w:pPr>
          </w:p>
        </w:tc>
        <w:tc>
          <w:tcPr>
            <w:tcW w:w="4680" w:type="dxa"/>
            <w:tcBorders>
              <w:top w:val="single" w:sz="4" w:space="0" w:color="B7B7B7"/>
              <w:left w:val="single" w:sz="4" w:space="0" w:color="B7B7B7"/>
              <w:bottom w:val="single" w:sz="4" w:space="0" w:color="B7B7B7"/>
              <w:right w:val="single" w:sz="4" w:space="0" w:color="B7B7B7"/>
            </w:tcBorders>
          </w:tcPr>
          <w:p w14:paraId="1DF1EE42" w14:textId="77777777" w:rsidR="009A1A56" w:rsidRPr="0055313E" w:rsidRDefault="009A1A56">
            <w:pPr>
              <w:rPr>
                <w:rFonts w:cs="Arial"/>
                <w:szCs w:val="18"/>
              </w:rPr>
            </w:pPr>
          </w:p>
        </w:tc>
        <w:tc>
          <w:tcPr>
            <w:tcW w:w="4176" w:type="dxa"/>
            <w:tcBorders>
              <w:top w:val="single" w:sz="4" w:space="0" w:color="B7B7B7"/>
              <w:left w:val="single" w:sz="4" w:space="0" w:color="B7B7B7"/>
              <w:bottom w:val="single" w:sz="4" w:space="0" w:color="B7B7B7"/>
              <w:right w:val="single" w:sz="4" w:space="0" w:color="B7B7B7"/>
            </w:tcBorders>
          </w:tcPr>
          <w:p w14:paraId="654E146B" w14:textId="77777777" w:rsidR="009A1A56" w:rsidRPr="0055313E" w:rsidRDefault="009A1A56">
            <w:pPr>
              <w:rPr>
                <w:rFonts w:cs="Arial"/>
                <w:szCs w:val="18"/>
              </w:rPr>
            </w:pPr>
          </w:p>
        </w:tc>
      </w:tr>
      <w:tr w:rsidR="009A1A56" w:rsidRPr="0055313E" w14:paraId="3B0ABB7A" w14:textId="77777777">
        <w:trPr>
          <w:jc w:val="center"/>
        </w:trPr>
        <w:tc>
          <w:tcPr>
            <w:tcW w:w="2448" w:type="dxa"/>
            <w:tcBorders>
              <w:top w:val="single" w:sz="4" w:space="0" w:color="B7B7B7"/>
              <w:left w:val="single" w:sz="4" w:space="0" w:color="B7B7B7"/>
              <w:bottom w:val="single" w:sz="4" w:space="0" w:color="B7B7B7"/>
              <w:right w:val="single" w:sz="4" w:space="0" w:color="B7B7B7"/>
            </w:tcBorders>
          </w:tcPr>
          <w:p w14:paraId="5D2C38C8" w14:textId="77777777" w:rsidR="009A1A56" w:rsidRPr="0055313E" w:rsidRDefault="009A1A56">
            <w:pPr>
              <w:rPr>
                <w:rFonts w:cs="Arial"/>
                <w:szCs w:val="18"/>
              </w:rPr>
            </w:pPr>
          </w:p>
        </w:tc>
        <w:tc>
          <w:tcPr>
            <w:tcW w:w="4680" w:type="dxa"/>
            <w:tcBorders>
              <w:top w:val="single" w:sz="4" w:space="0" w:color="B7B7B7"/>
              <w:left w:val="single" w:sz="4" w:space="0" w:color="B7B7B7"/>
              <w:bottom w:val="single" w:sz="4" w:space="0" w:color="B7B7B7"/>
              <w:right w:val="single" w:sz="4" w:space="0" w:color="B7B7B7"/>
            </w:tcBorders>
          </w:tcPr>
          <w:p w14:paraId="048B41E0" w14:textId="77777777" w:rsidR="009A1A56" w:rsidRPr="0055313E" w:rsidRDefault="009A1A56">
            <w:pPr>
              <w:rPr>
                <w:rFonts w:cs="Arial"/>
                <w:szCs w:val="18"/>
              </w:rPr>
            </w:pPr>
          </w:p>
        </w:tc>
        <w:tc>
          <w:tcPr>
            <w:tcW w:w="4176" w:type="dxa"/>
            <w:tcBorders>
              <w:top w:val="single" w:sz="4" w:space="0" w:color="B7B7B7"/>
              <w:left w:val="single" w:sz="4" w:space="0" w:color="B7B7B7"/>
              <w:bottom w:val="single" w:sz="4" w:space="0" w:color="B7B7B7"/>
              <w:right w:val="single" w:sz="4" w:space="0" w:color="B7B7B7"/>
            </w:tcBorders>
          </w:tcPr>
          <w:p w14:paraId="6D6AF375" w14:textId="77777777" w:rsidR="009A1A56" w:rsidRPr="0055313E" w:rsidRDefault="009A1A56">
            <w:pPr>
              <w:rPr>
                <w:rFonts w:cs="Arial"/>
                <w:szCs w:val="18"/>
              </w:rPr>
            </w:pPr>
          </w:p>
        </w:tc>
      </w:tr>
      <w:tr w:rsidR="009A1A56" w:rsidRPr="0055313E" w14:paraId="7C82DF0A" w14:textId="77777777">
        <w:trPr>
          <w:jc w:val="center"/>
        </w:trPr>
        <w:tc>
          <w:tcPr>
            <w:tcW w:w="2448" w:type="dxa"/>
            <w:tcBorders>
              <w:top w:val="single" w:sz="4" w:space="0" w:color="B7B7B7"/>
              <w:left w:val="single" w:sz="4" w:space="0" w:color="B7B7B7"/>
              <w:bottom w:val="single" w:sz="4" w:space="0" w:color="B7B7B7"/>
              <w:right w:val="single" w:sz="4" w:space="0" w:color="B7B7B7"/>
            </w:tcBorders>
          </w:tcPr>
          <w:p w14:paraId="25C7076C" w14:textId="77777777" w:rsidR="009A1A56" w:rsidRPr="0055313E" w:rsidRDefault="009A1A56">
            <w:pPr>
              <w:rPr>
                <w:rFonts w:cs="Arial"/>
                <w:szCs w:val="18"/>
              </w:rPr>
            </w:pPr>
          </w:p>
        </w:tc>
        <w:tc>
          <w:tcPr>
            <w:tcW w:w="4680" w:type="dxa"/>
            <w:tcBorders>
              <w:top w:val="single" w:sz="4" w:space="0" w:color="B7B7B7"/>
              <w:left w:val="single" w:sz="4" w:space="0" w:color="B7B7B7"/>
              <w:bottom w:val="single" w:sz="4" w:space="0" w:color="B7B7B7"/>
              <w:right w:val="single" w:sz="4" w:space="0" w:color="B7B7B7"/>
            </w:tcBorders>
          </w:tcPr>
          <w:p w14:paraId="5F747461" w14:textId="77777777" w:rsidR="009A1A56" w:rsidRPr="0055313E" w:rsidRDefault="009A1A56">
            <w:pPr>
              <w:rPr>
                <w:rFonts w:cs="Arial"/>
                <w:szCs w:val="18"/>
              </w:rPr>
            </w:pPr>
          </w:p>
        </w:tc>
        <w:tc>
          <w:tcPr>
            <w:tcW w:w="4176" w:type="dxa"/>
            <w:tcBorders>
              <w:top w:val="single" w:sz="4" w:space="0" w:color="B7B7B7"/>
              <w:left w:val="single" w:sz="4" w:space="0" w:color="B7B7B7"/>
              <w:bottom w:val="single" w:sz="4" w:space="0" w:color="B7B7B7"/>
              <w:right w:val="single" w:sz="4" w:space="0" w:color="B7B7B7"/>
            </w:tcBorders>
          </w:tcPr>
          <w:p w14:paraId="11A18548" w14:textId="77777777" w:rsidR="009A1A56" w:rsidRPr="0055313E" w:rsidRDefault="009A1A56">
            <w:pPr>
              <w:rPr>
                <w:rFonts w:cs="Arial"/>
                <w:szCs w:val="18"/>
              </w:rPr>
            </w:pPr>
          </w:p>
        </w:tc>
      </w:tr>
      <w:tr w:rsidR="009A1A56" w:rsidRPr="0055313E" w14:paraId="5760D6A8" w14:textId="77777777">
        <w:trPr>
          <w:jc w:val="center"/>
        </w:trPr>
        <w:tc>
          <w:tcPr>
            <w:tcW w:w="2448" w:type="dxa"/>
            <w:tcBorders>
              <w:top w:val="single" w:sz="4" w:space="0" w:color="B7B7B7"/>
              <w:left w:val="single" w:sz="4" w:space="0" w:color="B7B7B7"/>
              <w:bottom w:val="single" w:sz="4" w:space="0" w:color="B7B7B7"/>
              <w:right w:val="single" w:sz="4" w:space="0" w:color="B7B7B7"/>
            </w:tcBorders>
          </w:tcPr>
          <w:p w14:paraId="43B37233" w14:textId="77777777" w:rsidR="009A1A56" w:rsidRPr="0055313E" w:rsidRDefault="009A1A56">
            <w:pPr>
              <w:rPr>
                <w:rFonts w:cs="Arial"/>
                <w:szCs w:val="18"/>
              </w:rPr>
            </w:pPr>
          </w:p>
        </w:tc>
        <w:tc>
          <w:tcPr>
            <w:tcW w:w="4680" w:type="dxa"/>
            <w:tcBorders>
              <w:top w:val="single" w:sz="4" w:space="0" w:color="B7B7B7"/>
              <w:left w:val="single" w:sz="4" w:space="0" w:color="B7B7B7"/>
              <w:bottom w:val="single" w:sz="4" w:space="0" w:color="B7B7B7"/>
              <w:right w:val="single" w:sz="4" w:space="0" w:color="B7B7B7"/>
            </w:tcBorders>
          </w:tcPr>
          <w:p w14:paraId="5630FA33" w14:textId="77777777" w:rsidR="009A1A56" w:rsidRPr="0055313E" w:rsidRDefault="009A1A56">
            <w:pPr>
              <w:rPr>
                <w:rFonts w:cs="Arial"/>
                <w:szCs w:val="18"/>
              </w:rPr>
            </w:pPr>
          </w:p>
        </w:tc>
        <w:tc>
          <w:tcPr>
            <w:tcW w:w="4176" w:type="dxa"/>
            <w:tcBorders>
              <w:top w:val="single" w:sz="4" w:space="0" w:color="B7B7B7"/>
              <w:left w:val="single" w:sz="4" w:space="0" w:color="B7B7B7"/>
              <w:bottom w:val="single" w:sz="4" w:space="0" w:color="B7B7B7"/>
              <w:right w:val="single" w:sz="4" w:space="0" w:color="B7B7B7"/>
            </w:tcBorders>
          </w:tcPr>
          <w:p w14:paraId="2FFB510B" w14:textId="77777777" w:rsidR="009A1A56" w:rsidRPr="0055313E" w:rsidRDefault="009A1A56">
            <w:pPr>
              <w:rPr>
                <w:rFonts w:cs="Arial"/>
                <w:szCs w:val="18"/>
              </w:rPr>
            </w:pPr>
          </w:p>
        </w:tc>
      </w:tr>
    </w:tbl>
    <w:p w14:paraId="3917C5B2" w14:textId="77777777" w:rsidR="009A1A56" w:rsidRPr="0055313E" w:rsidRDefault="00A55C38">
      <w:pPr>
        <w:rPr>
          <w:rFonts w:cs="Arial"/>
          <w:szCs w:val="18"/>
        </w:rPr>
      </w:pPr>
      <w:r w:rsidRPr="0055313E">
        <w:rPr>
          <w:rFonts w:cs="Arial"/>
          <w:szCs w:val="18"/>
        </w:rPr>
        <w:br w:type="page"/>
      </w:r>
    </w:p>
    <w:p w14:paraId="60080F42" w14:textId="31941FA7" w:rsidR="009A1A56" w:rsidRDefault="00A55C38">
      <w:pPr>
        <w:spacing w:before="160" w:after="80"/>
        <w:rPr>
          <w:rFonts w:cs="Arial"/>
          <w:b/>
          <w:color w:val="3E75B5"/>
          <w:szCs w:val="18"/>
        </w:rPr>
      </w:pPr>
      <w:r w:rsidRPr="0055313E">
        <w:rPr>
          <w:rFonts w:cs="Arial"/>
          <w:b/>
          <w:color w:val="3E75B5"/>
          <w:szCs w:val="18"/>
        </w:rPr>
        <w:lastRenderedPageBreak/>
        <w:t>10. Capability, Resourcing</w:t>
      </w:r>
      <w:r w:rsidR="00D7045C">
        <w:rPr>
          <w:rFonts w:cs="Arial"/>
          <w:b/>
          <w:color w:val="3E75B5"/>
          <w:szCs w:val="18"/>
        </w:rPr>
        <w:t>,</w:t>
      </w:r>
      <w:r w:rsidRPr="0055313E">
        <w:rPr>
          <w:rFonts w:cs="Arial"/>
          <w:b/>
          <w:color w:val="3E75B5"/>
          <w:szCs w:val="18"/>
        </w:rPr>
        <w:t xml:space="preserve"> and Implementation Dependencies</w:t>
      </w:r>
    </w:p>
    <w:p w14:paraId="3EAA4097" w14:textId="77777777" w:rsidR="00DB3788" w:rsidRPr="0055313E" w:rsidRDefault="00DB3788">
      <w:pPr>
        <w:spacing w:before="160" w:after="80"/>
        <w:rPr>
          <w:rFonts w:cs="Arial"/>
          <w:szCs w:val="18"/>
        </w:rPr>
      </w:pPr>
    </w:p>
    <w:tbl>
      <w:tblPr>
        <w:tblStyle w:val="TableGrid"/>
        <w:tblW w:w="0" w:type="auto"/>
        <w:jc w:val="center"/>
        <w:tblLayout w:type="fixed"/>
        <w:tblLook w:val="04A0" w:firstRow="1" w:lastRow="0" w:firstColumn="1" w:lastColumn="0" w:noHBand="0" w:noVBand="1"/>
      </w:tblPr>
      <w:tblGrid>
        <w:gridCol w:w="2880"/>
        <w:gridCol w:w="4752"/>
        <w:gridCol w:w="3744"/>
      </w:tblGrid>
      <w:tr w:rsidR="009A1A56" w:rsidRPr="0055313E" w14:paraId="37E7DB6D" w14:textId="77777777">
        <w:trPr>
          <w:jc w:val="center"/>
        </w:trPr>
        <w:tc>
          <w:tcPr>
            <w:tcW w:w="2880"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303E4FC3" w14:textId="77777777" w:rsidR="009A1A56" w:rsidRPr="0055313E" w:rsidRDefault="00A55C38">
            <w:pPr>
              <w:rPr>
                <w:rFonts w:cs="Arial"/>
                <w:szCs w:val="18"/>
              </w:rPr>
            </w:pPr>
            <w:r w:rsidRPr="0055313E">
              <w:rPr>
                <w:rFonts w:cs="Arial"/>
                <w:b/>
                <w:color w:val="1F1F1F"/>
                <w:szCs w:val="18"/>
              </w:rPr>
              <w:t>Dependency</w:t>
            </w:r>
          </w:p>
        </w:tc>
        <w:tc>
          <w:tcPr>
            <w:tcW w:w="4752"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6186BE2F" w14:textId="7E131DC3" w:rsidR="009A1A56" w:rsidRPr="0055313E" w:rsidRDefault="00A55C38">
            <w:pPr>
              <w:rPr>
                <w:rFonts w:cs="Arial"/>
                <w:szCs w:val="18"/>
              </w:rPr>
            </w:pPr>
            <w:r w:rsidRPr="0055313E">
              <w:rPr>
                <w:rFonts w:cs="Arial"/>
                <w:b/>
                <w:color w:val="1F1F1F"/>
                <w:szCs w:val="18"/>
              </w:rPr>
              <w:t>Current evidence</w:t>
            </w:r>
            <w:r w:rsidR="00D7045C">
              <w:rPr>
                <w:rFonts w:cs="Arial"/>
                <w:b/>
                <w:color w:val="1F1F1F"/>
                <w:szCs w:val="18"/>
              </w:rPr>
              <w:t>/</w:t>
            </w:r>
            <w:r w:rsidRPr="0055313E">
              <w:rPr>
                <w:rFonts w:cs="Arial"/>
                <w:b/>
                <w:color w:val="1F1F1F"/>
                <w:szCs w:val="18"/>
              </w:rPr>
              <w:t>issue</w:t>
            </w:r>
          </w:p>
        </w:tc>
        <w:tc>
          <w:tcPr>
            <w:tcW w:w="3744"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093B02D2" w14:textId="77777777" w:rsidR="009A1A56" w:rsidRPr="0055313E" w:rsidRDefault="00A55C38">
            <w:pPr>
              <w:rPr>
                <w:rFonts w:cs="Arial"/>
                <w:szCs w:val="18"/>
              </w:rPr>
            </w:pPr>
            <w:r w:rsidRPr="0055313E">
              <w:rPr>
                <w:rFonts w:cs="Arial"/>
                <w:b/>
                <w:color w:val="1F1F1F"/>
                <w:szCs w:val="18"/>
              </w:rPr>
              <w:t>Decision or planning consideration</w:t>
            </w:r>
          </w:p>
        </w:tc>
      </w:tr>
      <w:tr w:rsidR="009A1A56" w:rsidRPr="0055313E" w14:paraId="79E4A6CA" w14:textId="77777777">
        <w:trPr>
          <w:jc w:val="center"/>
        </w:trPr>
        <w:tc>
          <w:tcPr>
            <w:tcW w:w="2880" w:type="dxa"/>
            <w:tcBorders>
              <w:top w:val="single" w:sz="4" w:space="0" w:color="B7B7B7"/>
              <w:left w:val="single" w:sz="4" w:space="0" w:color="B7B7B7"/>
              <w:bottom w:val="single" w:sz="4" w:space="0" w:color="B7B7B7"/>
              <w:right w:val="single" w:sz="4" w:space="0" w:color="B7B7B7"/>
            </w:tcBorders>
          </w:tcPr>
          <w:p w14:paraId="54D9B3B9" w14:textId="77777777" w:rsidR="009A1A56" w:rsidRPr="0055313E" w:rsidRDefault="00A55C38">
            <w:pPr>
              <w:rPr>
                <w:rFonts w:cs="Arial"/>
                <w:szCs w:val="18"/>
              </w:rPr>
            </w:pPr>
            <w:r w:rsidRPr="0055313E">
              <w:rPr>
                <w:rFonts w:cs="Arial"/>
                <w:color w:val="1F1F1F"/>
                <w:szCs w:val="18"/>
              </w:rPr>
              <w:t>Work-unit implementation support</w:t>
            </w:r>
          </w:p>
        </w:tc>
        <w:tc>
          <w:tcPr>
            <w:tcW w:w="4752" w:type="dxa"/>
            <w:tcBorders>
              <w:top w:val="single" w:sz="4" w:space="0" w:color="B7B7B7"/>
              <w:left w:val="single" w:sz="4" w:space="0" w:color="B7B7B7"/>
              <w:bottom w:val="single" w:sz="4" w:space="0" w:color="B7B7B7"/>
              <w:right w:val="single" w:sz="4" w:space="0" w:color="B7B7B7"/>
            </w:tcBorders>
          </w:tcPr>
          <w:p w14:paraId="3ED092DA" w14:textId="77777777" w:rsidR="009A1A56" w:rsidRPr="0055313E" w:rsidRDefault="009A1A56">
            <w:pPr>
              <w:rPr>
                <w:rFonts w:cs="Arial"/>
                <w:szCs w:val="18"/>
              </w:rPr>
            </w:pPr>
          </w:p>
        </w:tc>
        <w:tc>
          <w:tcPr>
            <w:tcW w:w="3744" w:type="dxa"/>
            <w:tcBorders>
              <w:top w:val="single" w:sz="4" w:space="0" w:color="B7B7B7"/>
              <w:left w:val="single" w:sz="4" w:space="0" w:color="B7B7B7"/>
              <w:bottom w:val="single" w:sz="4" w:space="0" w:color="B7B7B7"/>
              <w:right w:val="single" w:sz="4" w:space="0" w:color="B7B7B7"/>
            </w:tcBorders>
          </w:tcPr>
          <w:p w14:paraId="629E9C72" w14:textId="77777777" w:rsidR="009A1A56" w:rsidRPr="0055313E" w:rsidRDefault="009A1A56">
            <w:pPr>
              <w:rPr>
                <w:rFonts w:cs="Arial"/>
                <w:szCs w:val="18"/>
              </w:rPr>
            </w:pPr>
          </w:p>
        </w:tc>
      </w:tr>
      <w:tr w:rsidR="009A1A56" w:rsidRPr="0055313E" w14:paraId="3BCFC497" w14:textId="77777777">
        <w:trPr>
          <w:jc w:val="center"/>
        </w:trPr>
        <w:tc>
          <w:tcPr>
            <w:tcW w:w="2880" w:type="dxa"/>
            <w:tcBorders>
              <w:top w:val="single" w:sz="4" w:space="0" w:color="B7B7B7"/>
              <w:left w:val="single" w:sz="4" w:space="0" w:color="B7B7B7"/>
              <w:bottom w:val="single" w:sz="4" w:space="0" w:color="B7B7B7"/>
              <w:right w:val="single" w:sz="4" w:space="0" w:color="B7B7B7"/>
            </w:tcBorders>
          </w:tcPr>
          <w:p w14:paraId="53DF8A5E" w14:textId="20658C52" w:rsidR="009A1A56" w:rsidRPr="0055313E" w:rsidRDefault="00A55C38">
            <w:pPr>
              <w:rPr>
                <w:rFonts w:cs="Arial"/>
                <w:szCs w:val="18"/>
              </w:rPr>
            </w:pPr>
            <w:r w:rsidRPr="0055313E">
              <w:rPr>
                <w:rFonts w:cs="Arial"/>
                <w:color w:val="1F1F1F"/>
                <w:szCs w:val="18"/>
              </w:rPr>
              <w:t>Manager</w:t>
            </w:r>
            <w:r w:rsidR="00D7045C">
              <w:rPr>
                <w:rFonts w:cs="Arial"/>
                <w:color w:val="1F1F1F"/>
                <w:szCs w:val="18"/>
              </w:rPr>
              <w:t>/</w:t>
            </w:r>
            <w:r w:rsidRPr="0055313E">
              <w:rPr>
                <w:rFonts w:cs="Arial"/>
                <w:color w:val="1F1F1F"/>
                <w:szCs w:val="18"/>
              </w:rPr>
              <w:t>supervisor capability</w:t>
            </w:r>
          </w:p>
        </w:tc>
        <w:tc>
          <w:tcPr>
            <w:tcW w:w="4752" w:type="dxa"/>
            <w:tcBorders>
              <w:top w:val="single" w:sz="4" w:space="0" w:color="B7B7B7"/>
              <w:left w:val="single" w:sz="4" w:space="0" w:color="B7B7B7"/>
              <w:bottom w:val="single" w:sz="4" w:space="0" w:color="B7B7B7"/>
              <w:right w:val="single" w:sz="4" w:space="0" w:color="B7B7B7"/>
            </w:tcBorders>
          </w:tcPr>
          <w:p w14:paraId="41CC2312" w14:textId="77777777" w:rsidR="009A1A56" w:rsidRPr="0055313E" w:rsidRDefault="009A1A56">
            <w:pPr>
              <w:rPr>
                <w:rFonts w:cs="Arial"/>
                <w:szCs w:val="18"/>
              </w:rPr>
            </w:pPr>
          </w:p>
        </w:tc>
        <w:tc>
          <w:tcPr>
            <w:tcW w:w="3744" w:type="dxa"/>
            <w:tcBorders>
              <w:top w:val="single" w:sz="4" w:space="0" w:color="B7B7B7"/>
              <w:left w:val="single" w:sz="4" w:space="0" w:color="B7B7B7"/>
              <w:bottom w:val="single" w:sz="4" w:space="0" w:color="B7B7B7"/>
              <w:right w:val="single" w:sz="4" w:space="0" w:color="B7B7B7"/>
            </w:tcBorders>
          </w:tcPr>
          <w:p w14:paraId="4F6A4B18" w14:textId="77777777" w:rsidR="009A1A56" w:rsidRPr="0055313E" w:rsidRDefault="009A1A56">
            <w:pPr>
              <w:rPr>
                <w:rFonts w:cs="Arial"/>
                <w:szCs w:val="18"/>
              </w:rPr>
            </w:pPr>
          </w:p>
        </w:tc>
      </w:tr>
      <w:tr w:rsidR="009A1A56" w:rsidRPr="0055313E" w14:paraId="7A4A7D2A" w14:textId="77777777">
        <w:trPr>
          <w:jc w:val="center"/>
        </w:trPr>
        <w:tc>
          <w:tcPr>
            <w:tcW w:w="2880" w:type="dxa"/>
            <w:tcBorders>
              <w:top w:val="single" w:sz="4" w:space="0" w:color="B7B7B7"/>
              <w:left w:val="single" w:sz="4" w:space="0" w:color="B7B7B7"/>
              <w:bottom w:val="single" w:sz="4" w:space="0" w:color="B7B7B7"/>
              <w:right w:val="single" w:sz="4" w:space="0" w:color="B7B7B7"/>
            </w:tcBorders>
          </w:tcPr>
          <w:p w14:paraId="2CB5ABC6" w14:textId="076AB960" w:rsidR="009A1A56" w:rsidRPr="0055313E" w:rsidRDefault="00A55C38">
            <w:pPr>
              <w:rPr>
                <w:rFonts w:cs="Arial"/>
                <w:szCs w:val="18"/>
              </w:rPr>
            </w:pPr>
            <w:r w:rsidRPr="0055313E">
              <w:rPr>
                <w:rFonts w:cs="Arial"/>
                <w:color w:val="1F1F1F"/>
                <w:szCs w:val="18"/>
              </w:rPr>
              <w:t>Property Services</w:t>
            </w:r>
            <w:r w:rsidR="00D7045C">
              <w:rPr>
                <w:rFonts w:cs="Arial"/>
                <w:color w:val="1F1F1F"/>
                <w:szCs w:val="18"/>
              </w:rPr>
              <w:t>/</w:t>
            </w:r>
            <w:r w:rsidRPr="0055313E">
              <w:rPr>
                <w:rFonts w:cs="Arial"/>
                <w:color w:val="1F1F1F"/>
                <w:szCs w:val="18"/>
              </w:rPr>
              <w:t>contractor capability</w:t>
            </w:r>
          </w:p>
        </w:tc>
        <w:tc>
          <w:tcPr>
            <w:tcW w:w="4752" w:type="dxa"/>
            <w:tcBorders>
              <w:top w:val="single" w:sz="4" w:space="0" w:color="B7B7B7"/>
              <w:left w:val="single" w:sz="4" w:space="0" w:color="B7B7B7"/>
              <w:bottom w:val="single" w:sz="4" w:space="0" w:color="B7B7B7"/>
              <w:right w:val="single" w:sz="4" w:space="0" w:color="B7B7B7"/>
            </w:tcBorders>
          </w:tcPr>
          <w:p w14:paraId="508B9961" w14:textId="77777777" w:rsidR="009A1A56" w:rsidRPr="0055313E" w:rsidRDefault="009A1A56">
            <w:pPr>
              <w:rPr>
                <w:rFonts w:cs="Arial"/>
                <w:szCs w:val="18"/>
              </w:rPr>
            </w:pPr>
          </w:p>
        </w:tc>
        <w:tc>
          <w:tcPr>
            <w:tcW w:w="3744" w:type="dxa"/>
            <w:tcBorders>
              <w:top w:val="single" w:sz="4" w:space="0" w:color="B7B7B7"/>
              <w:left w:val="single" w:sz="4" w:space="0" w:color="B7B7B7"/>
              <w:bottom w:val="single" w:sz="4" w:space="0" w:color="B7B7B7"/>
              <w:right w:val="single" w:sz="4" w:space="0" w:color="B7B7B7"/>
            </w:tcBorders>
          </w:tcPr>
          <w:p w14:paraId="1687FEE6" w14:textId="77777777" w:rsidR="009A1A56" w:rsidRPr="0055313E" w:rsidRDefault="009A1A56">
            <w:pPr>
              <w:rPr>
                <w:rFonts w:cs="Arial"/>
                <w:szCs w:val="18"/>
              </w:rPr>
            </w:pPr>
          </w:p>
        </w:tc>
      </w:tr>
      <w:tr w:rsidR="009A1A56" w:rsidRPr="0055313E" w14:paraId="015D1803" w14:textId="77777777">
        <w:trPr>
          <w:jc w:val="center"/>
        </w:trPr>
        <w:tc>
          <w:tcPr>
            <w:tcW w:w="2880" w:type="dxa"/>
            <w:tcBorders>
              <w:top w:val="single" w:sz="4" w:space="0" w:color="B7B7B7"/>
              <w:left w:val="single" w:sz="4" w:space="0" w:color="B7B7B7"/>
              <w:bottom w:val="single" w:sz="4" w:space="0" w:color="B7B7B7"/>
              <w:right w:val="single" w:sz="4" w:space="0" w:color="B7B7B7"/>
            </w:tcBorders>
          </w:tcPr>
          <w:p w14:paraId="16B0BCA1" w14:textId="77777777" w:rsidR="009A1A56" w:rsidRPr="0055313E" w:rsidRDefault="00A55C38">
            <w:pPr>
              <w:rPr>
                <w:rFonts w:cs="Arial"/>
                <w:szCs w:val="18"/>
              </w:rPr>
            </w:pPr>
            <w:r w:rsidRPr="0055313E">
              <w:rPr>
                <w:rFonts w:cs="Arial"/>
                <w:color w:val="1F1F1F"/>
                <w:szCs w:val="18"/>
              </w:rPr>
              <w:t>Specialist higher-risk capability</w:t>
            </w:r>
          </w:p>
        </w:tc>
        <w:tc>
          <w:tcPr>
            <w:tcW w:w="4752" w:type="dxa"/>
            <w:tcBorders>
              <w:top w:val="single" w:sz="4" w:space="0" w:color="B7B7B7"/>
              <w:left w:val="single" w:sz="4" w:space="0" w:color="B7B7B7"/>
              <w:bottom w:val="single" w:sz="4" w:space="0" w:color="B7B7B7"/>
              <w:right w:val="single" w:sz="4" w:space="0" w:color="B7B7B7"/>
            </w:tcBorders>
          </w:tcPr>
          <w:p w14:paraId="15413672" w14:textId="77777777" w:rsidR="009A1A56" w:rsidRPr="0055313E" w:rsidRDefault="009A1A56">
            <w:pPr>
              <w:rPr>
                <w:rFonts w:cs="Arial"/>
                <w:szCs w:val="18"/>
              </w:rPr>
            </w:pPr>
          </w:p>
        </w:tc>
        <w:tc>
          <w:tcPr>
            <w:tcW w:w="3744" w:type="dxa"/>
            <w:tcBorders>
              <w:top w:val="single" w:sz="4" w:space="0" w:color="B7B7B7"/>
              <w:left w:val="single" w:sz="4" w:space="0" w:color="B7B7B7"/>
              <w:bottom w:val="single" w:sz="4" w:space="0" w:color="B7B7B7"/>
              <w:right w:val="single" w:sz="4" w:space="0" w:color="B7B7B7"/>
            </w:tcBorders>
          </w:tcPr>
          <w:p w14:paraId="01D2719C" w14:textId="77777777" w:rsidR="009A1A56" w:rsidRPr="0055313E" w:rsidRDefault="009A1A56">
            <w:pPr>
              <w:rPr>
                <w:rFonts w:cs="Arial"/>
                <w:szCs w:val="18"/>
              </w:rPr>
            </w:pPr>
          </w:p>
        </w:tc>
      </w:tr>
      <w:tr w:rsidR="009A1A56" w:rsidRPr="0055313E" w14:paraId="0AA32534" w14:textId="77777777">
        <w:trPr>
          <w:jc w:val="center"/>
        </w:trPr>
        <w:tc>
          <w:tcPr>
            <w:tcW w:w="2880" w:type="dxa"/>
            <w:tcBorders>
              <w:top w:val="single" w:sz="4" w:space="0" w:color="B7B7B7"/>
              <w:left w:val="single" w:sz="4" w:space="0" w:color="B7B7B7"/>
              <w:bottom w:val="single" w:sz="4" w:space="0" w:color="B7B7B7"/>
              <w:right w:val="single" w:sz="4" w:space="0" w:color="B7B7B7"/>
            </w:tcBorders>
          </w:tcPr>
          <w:p w14:paraId="6B6ED041" w14:textId="30B76E37" w:rsidR="009A1A56" w:rsidRPr="0055313E" w:rsidRDefault="00A55C38">
            <w:pPr>
              <w:rPr>
                <w:rFonts w:cs="Arial"/>
                <w:szCs w:val="18"/>
              </w:rPr>
            </w:pPr>
            <w:r w:rsidRPr="0055313E">
              <w:rPr>
                <w:rFonts w:cs="Arial"/>
                <w:color w:val="1F1F1F"/>
                <w:szCs w:val="18"/>
              </w:rPr>
              <w:t>Audit</w:t>
            </w:r>
            <w:r w:rsidR="00833030">
              <w:rPr>
                <w:rFonts w:cs="Arial"/>
                <w:color w:val="1F1F1F"/>
                <w:szCs w:val="18"/>
              </w:rPr>
              <w:t>/</w:t>
            </w:r>
            <w:r w:rsidRPr="0055313E">
              <w:rPr>
                <w:rFonts w:cs="Arial"/>
                <w:color w:val="1F1F1F"/>
                <w:szCs w:val="18"/>
              </w:rPr>
              <w:t>assurance competency</w:t>
            </w:r>
          </w:p>
        </w:tc>
        <w:tc>
          <w:tcPr>
            <w:tcW w:w="4752" w:type="dxa"/>
            <w:tcBorders>
              <w:top w:val="single" w:sz="4" w:space="0" w:color="B7B7B7"/>
              <w:left w:val="single" w:sz="4" w:space="0" w:color="B7B7B7"/>
              <w:bottom w:val="single" w:sz="4" w:space="0" w:color="B7B7B7"/>
              <w:right w:val="single" w:sz="4" w:space="0" w:color="B7B7B7"/>
            </w:tcBorders>
          </w:tcPr>
          <w:p w14:paraId="1538420D" w14:textId="77777777" w:rsidR="009A1A56" w:rsidRPr="0055313E" w:rsidRDefault="009A1A56">
            <w:pPr>
              <w:rPr>
                <w:rFonts w:cs="Arial"/>
                <w:szCs w:val="18"/>
              </w:rPr>
            </w:pPr>
          </w:p>
        </w:tc>
        <w:tc>
          <w:tcPr>
            <w:tcW w:w="3744" w:type="dxa"/>
            <w:tcBorders>
              <w:top w:val="single" w:sz="4" w:space="0" w:color="B7B7B7"/>
              <w:left w:val="single" w:sz="4" w:space="0" w:color="B7B7B7"/>
              <w:bottom w:val="single" w:sz="4" w:space="0" w:color="B7B7B7"/>
              <w:right w:val="single" w:sz="4" w:space="0" w:color="B7B7B7"/>
            </w:tcBorders>
          </w:tcPr>
          <w:p w14:paraId="2A4A9782" w14:textId="77777777" w:rsidR="009A1A56" w:rsidRPr="0055313E" w:rsidRDefault="009A1A56">
            <w:pPr>
              <w:rPr>
                <w:rFonts w:cs="Arial"/>
                <w:szCs w:val="18"/>
              </w:rPr>
            </w:pPr>
          </w:p>
        </w:tc>
      </w:tr>
      <w:tr w:rsidR="009A1A56" w:rsidRPr="0055313E" w14:paraId="596B6712" w14:textId="77777777">
        <w:trPr>
          <w:jc w:val="center"/>
        </w:trPr>
        <w:tc>
          <w:tcPr>
            <w:tcW w:w="2880" w:type="dxa"/>
            <w:tcBorders>
              <w:top w:val="single" w:sz="4" w:space="0" w:color="B7B7B7"/>
              <w:left w:val="single" w:sz="4" w:space="0" w:color="B7B7B7"/>
              <w:bottom w:val="single" w:sz="4" w:space="0" w:color="B7B7B7"/>
              <w:right w:val="single" w:sz="4" w:space="0" w:color="B7B7B7"/>
            </w:tcBorders>
          </w:tcPr>
          <w:p w14:paraId="2FD7009A" w14:textId="4CF1C2B6" w:rsidR="009A1A56" w:rsidRPr="0055313E" w:rsidRDefault="00A55C38">
            <w:pPr>
              <w:rPr>
                <w:rFonts w:cs="Arial"/>
                <w:szCs w:val="18"/>
              </w:rPr>
            </w:pPr>
            <w:r w:rsidRPr="0055313E">
              <w:rPr>
                <w:rFonts w:cs="Arial"/>
                <w:color w:val="1F1F1F"/>
                <w:szCs w:val="18"/>
              </w:rPr>
              <w:t>Systems</w:t>
            </w:r>
            <w:r w:rsidR="00833030">
              <w:rPr>
                <w:rFonts w:cs="Arial"/>
                <w:color w:val="1F1F1F"/>
                <w:szCs w:val="18"/>
              </w:rPr>
              <w:t>/</w:t>
            </w:r>
            <w:r w:rsidRPr="0055313E">
              <w:rPr>
                <w:rFonts w:cs="Arial"/>
                <w:color w:val="1F1F1F"/>
                <w:szCs w:val="18"/>
              </w:rPr>
              <w:t>records</w:t>
            </w:r>
          </w:p>
        </w:tc>
        <w:tc>
          <w:tcPr>
            <w:tcW w:w="4752" w:type="dxa"/>
            <w:tcBorders>
              <w:top w:val="single" w:sz="4" w:space="0" w:color="B7B7B7"/>
              <w:left w:val="single" w:sz="4" w:space="0" w:color="B7B7B7"/>
              <w:bottom w:val="single" w:sz="4" w:space="0" w:color="B7B7B7"/>
              <w:right w:val="single" w:sz="4" w:space="0" w:color="B7B7B7"/>
            </w:tcBorders>
          </w:tcPr>
          <w:p w14:paraId="663EDD13" w14:textId="77777777" w:rsidR="009A1A56" w:rsidRPr="0055313E" w:rsidRDefault="009A1A56">
            <w:pPr>
              <w:rPr>
                <w:rFonts w:cs="Arial"/>
                <w:szCs w:val="18"/>
              </w:rPr>
            </w:pPr>
          </w:p>
        </w:tc>
        <w:tc>
          <w:tcPr>
            <w:tcW w:w="3744" w:type="dxa"/>
            <w:tcBorders>
              <w:top w:val="single" w:sz="4" w:space="0" w:color="B7B7B7"/>
              <w:left w:val="single" w:sz="4" w:space="0" w:color="B7B7B7"/>
              <w:bottom w:val="single" w:sz="4" w:space="0" w:color="B7B7B7"/>
              <w:right w:val="single" w:sz="4" w:space="0" w:color="B7B7B7"/>
            </w:tcBorders>
          </w:tcPr>
          <w:p w14:paraId="14B40689" w14:textId="77777777" w:rsidR="009A1A56" w:rsidRPr="0055313E" w:rsidRDefault="009A1A56">
            <w:pPr>
              <w:rPr>
                <w:rFonts w:cs="Arial"/>
                <w:szCs w:val="18"/>
              </w:rPr>
            </w:pPr>
          </w:p>
        </w:tc>
      </w:tr>
    </w:tbl>
    <w:p w14:paraId="5D4FF026" w14:textId="77777777" w:rsidR="00DB3788" w:rsidRDefault="00DB3788">
      <w:pPr>
        <w:spacing w:before="160" w:after="80"/>
        <w:rPr>
          <w:rFonts w:cs="Arial"/>
          <w:b/>
          <w:color w:val="3E75B5"/>
          <w:szCs w:val="18"/>
        </w:rPr>
      </w:pPr>
    </w:p>
    <w:p w14:paraId="085E0B50" w14:textId="65F51009" w:rsidR="009A1A56" w:rsidRPr="0055313E" w:rsidRDefault="00A55C38">
      <w:pPr>
        <w:spacing w:before="160" w:after="80"/>
        <w:rPr>
          <w:rFonts w:cs="Arial"/>
          <w:szCs w:val="18"/>
        </w:rPr>
      </w:pPr>
      <w:r w:rsidRPr="0055313E">
        <w:rPr>
          <w:rFonts w:cs="Arial"/>
          <w:b/>
          <w:color w:val="3E75B5"/>
          <w:szCs w:val="18"/>
        </w:rPr>
        <w:t xml:space="preserve">11. Priorities and Objectives for the Next Period </w:t>
      </w:r>
    </w:p>
    <w:p w14:paraId="0BD8DF33" w14:textId="352168E9" w:rsidR="00DB3788" w:rsidRDefault="00EB2B89">
      <w:pPr>
        <w:spacing w:after="60" w:line="240" w:lineRule="auto"/>
        <w:rPr>
          <w:rFonts w:cs="Arial"/>
          <w:color w:val="1F1F1F"/>
          <w:szCs w:val="18"/>
        </w:rPr>
      </w:pPr>
      <w:r w:rsidRPr="00EB2B89">
        <w:rPr>
          <w:rFonts w:cs="Arial"/>
          <w:color w:val="1F1F1F"/>
          <w:szCs w:val="18"/>
        </w:rPr>
        <w:t>Use the evidence in this review to identify proposed priorities and objectives for the next period. Record proposed measures and the governance decision required.</w:t>
      </w:r>
    </w:p>
    <w:p w14:paraId="5DC27FF8" w14:textId="236ABB48" w:rsidR="00EB2B89" w:rsidRDefault="00EB2B89">
      <w:pPr>
        <w:spacing w:after="60" w:line="240" w:lineRule="auto"/>
        <w:rPr>
          <w:rFonts w:cs="Arial"/>
          <w:color w:val="1F1F1F"/>
          <w:szCs w:val="18"/>
        </w:rPr>
      </w:pPr>
      <w:r w:rsidRPr="00EB2B89">
        <w:rPr>
          <w:rFonts w:cs="Arial"/>
          <w:color w:val="1F1F1F"/>
          <w:szCs w:val="18"/>
        </w:rPr>
        <w:t xml:space="preserve">Where enterprise measures are proposed, record them here. Additional Work Unit objectives may be established </w:t>
      </w:r>
      <w:r w:rsidR="00833030">
        <w:rPr>
          <w:rFonts w:cs="Arial"/>
          <w:color w:val="1F1F1F"/>
          <w:szCs w:val="18"/>
        </w:rPr>
        <w:t>based on the</w:t>
      </w:r>
      <w:r w:rsidRPr="00EB2B89">
        <w:rPr>
          <w:rFonts w:cs="Arial"/>
          <w:color w:val="1F1F1F"/>
          <w:szCs w:val="18"/>
        </w:rPr>
        <w:t xml:space="preserve"> local risk profile, responsibilities</w:t>
      </w:r>
      <w:r w:rsidR="00833030">
        <w:rPr>
          <w:rFonts w:cs="Arial"/>
          <w:color w:val="1F1F1F"/>
          <w:szCs w:val="18"/>
        </w:rPr>
        <w:t>,</w:t>
      </w:r>
      <w:r w:rsidRPr="00EB2B89">
        <w:rPr>
          <w:rFonts w:cs="Arial"/>
          <w:color w:val="1F1F1F"/>
          <w:szCs w:val="18"/>
        </w:rPr>
        <w:t xml:space="preserve"> and activities.</w:t>
      </w:r>
    </w:p>
    <w:p w14:paraId="1D6CE960" w14:textId="77777777" w:rsidR="00EB2B89" w:rsidRPr="0055313E" w:rsidRDefault="00EB2B89">
      <w:pPr>
        <w:spacing w:after="60" w:line="240" w:lineRule="auto"/>
        <w:rPr>
          <w:rFonts w:cs="Arial"/>
          <w:szCs w:val="18"/>
        </w:rPr>
      </w:pPr>
    </w:p>
    <w:tbl>
      <w:tblPr>
        <w:tblStyle w:val="TableGrid"/>
        <w:tblW w:w="11150" w:type="dxa"/>
        <w:jc w:val="center"/>
        <w:tblLayout w:type="fixed"/>
        <w:tblLook w:val="04A0" w:firstRow="1" w:lastRow="0" w:firstColumn="1" w:lastColumn="0" w:noHBand="0" w:noVBand="1"/>
      </w:tblPr>
      <w:tblGrid>
        <w:gridCol w:w="3096"/>
        <w:gridCol w:w="3136"/>
        <w:gridCol w:w="3816"/>
        <w:gridCol w:w="1102"/>
      </w:tblGrid>
      <w:tr w:rsidR="009A1A56" w:rsidRPr="0055313E" w14:paraId="0AF3A9CF" w14:textId="77777777" w:rsidTr="00DB3788">
        <w:trPr>
          <w:tblHeader/>
          <w:jc w:val="center"/>
        </w:trPr>
        <w:tc>
          <w:tcPr>
            <w:tcW w:w="3096"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52C76BF3" w14:textId="1119DD61" w:rsidR="009A1A56" w:rsidRPr="0055313E" w:rsidRDefault="00A55C38">
            <w:pPr>
              <w:rPr>
                <w:rFonts w:cs="Arial"/>
                <w:szCs w:val="18"/>
              </w:rPr>
            </w:pPr>
            <w:r w:rsidRPr="0055313E">
              <w:rPr>
                <w:rFonts w:cs="Arial"/>
                <w:b/>
                <w:color w:val="1F1F1F"/>
                <w:szCs w:val="18"/>
              </w:rPr>
              <w:t>Proposed priority</w:t>
            </w:r>
            <w:r w:rsidR="00833030">
              <w:rPr>
                <w:rFonts w:cs="Arial"/>
                <w:b/>
                <w:color w:val="1F1F1F"/>
                <w:szCs w:val="18"/>
              </w:rPr>
              <w:t>/</w:t>
            </w:r>
            <w:r w:rsidRPr="0055313E">
              <w:rPr>
                <w:rFonts w:cs="Arial"/>
                <w:b/>
                <w:color w:val="1F1F1F"/>
                <w:szCs w:val="18"/>
              </w:rPr>
              <w:t>objective</w:t>
            </w:r>
          </w:p>
        </w:tc>
        <w:tc>
          <w:tcPr>
            <w:tcW w:w="3136"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47852E6E" w14:textId="77777777" w:rsidR="009A1A56" w:rsidRPr="0055313E" w:rsidRDefault="00A55C38">
            <w:pPr>
              <w:rPr>
                <w:rFonts w:cs="Arial"/>
                <w:szCs w:val="18"/>
              </w:rPr>
            </w:pPr>
            <w:r w:rsidRPr="0055313E">
              <w:rPr>
                <w:rFonts w:cs="Arial"/>
                <w:b/>
                <w:color w:val="1F1F1F"/>
                <w:szCs w:val="18"/>
              </w:rPr>
              <w:t>Why / risk link</w:t>
            </w:r>
          </w:p>
        </w:tc>
        <w:tc>
          <w:tcPr>
            <w:tcW w:w="3816"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5B53140A" w14:textId="77777777" w:rsidR="009A1A56" w:rsidRPr="0055313E" w:rsidRDefault="00A55C38">
            <w:pPr>
              <w:rPr>
                <w:rFonts w:cs="Arial"/>
                <w:szCs w:val="18"/>
              </w:rPr>
            </w:pPr>
            <w:r w:rsidRPr="0055313E">
              <w:rPr>
                <w:rFonts w:cs="Arial"/>
                <w:b/>
                <w:color w:val="1F1F1F"/>
                <w:szCs w:val="18"/>
              </w:rPr>
              <w:t>Possible enterprise measure</w:t>
            </w:r>
          </w:p>
        </w:tc>
        <w:tc>
          <w:tcPr>
            <w:tcW w:w="1102"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1D34BAEC" w14:textId="77777777" w:rsidR="009A1A56" w:rsidRPr="0055313E" w:rsidRDefault="00A55C38">
            <w:pPr>
              <w:rPr>
                <w:rFonts w:cs="Arial"/>
                <w:szCs w:val="18"/>
              </w:rPr>
            </w:pPr>
            <w:r w:rsidRPr="0055313E">
              <w:rPr>
                <w:rFonts w:cs="Arial"/>
                <w:b/>
                <w:color w:val="1F1F1F"/>
                <w:szCs w:val="18"/>
              </w:rPr>
              <w:t>Decision required</w:t>
            </w:r>
          </w:p>
        </w:tc>
      </w:tr>
      <w:tr w:rsidR="009A1A56" w:rsidRPr="0055313E" w14:paraId="74A0B5C3" w14:textId="77777777" w:rsidTr="00DB3788">
        <w:trPr>
          <w:cantSplit/>
          <w:jc w:val="center"/>
        </w:trPr>
        <w:tc>
          <w:tcPr>
            <w:tcW w:w="3096" w:type="dxa"/>
            <w:tcBorders>
              <w:top w:val="single" w:sz="4" w:space="0" w:color="B7B7B7"/>
              <w:left w:val="single" w:sz="4" w:space="0" w:color="B7B7B7"/>
              <w:bottom w:val="single" w:sz="4" w:space="0" w:color="B7B7B7"/>
              <w:right w:val="single" w:sz="4" w:space="0" w:color="B7B7B7"/>
            </w:tcBorders>
          </w:tcPr>
          <w:p w14:paraId="40C614E9" w14:textId="77777777" w:rsidR="009A1A56" w:rsidRPr="0055313E" w:rsidRDefault="009A1A56">
            <w:pPr>
              <w:rPr>
                <w:rFonts w:cs="Arial"/>
                <w:szCs w:val="18"/>
              </w:rPr>
            </w:pPr>
          </w:p>
        </w:tc>
        <w:tc>
          <w:tcPr>
            <w:tcW w:w="3136" w:type="dxa"/>
            <w:tcBorders>
              <w:top w:val="single" w:sz="4" w:space="0" w:color="B7B7B7"/>
              <w:left w:val="single" w:sz="4" w:space="0" w:color="B7B7B7"/>
              <w:bottom w:val="single" w:sz="4" w:space="0" w:color="B7B7B7"/>
              <w:right w:val="single" w:sz="4" w:space="0" w:color="B7B7B7"/>
            </w:tcBorders>
          </w:tcPr>
          <w:p w14:paraId="0A1CF6A7" w14:textId="77777777" w:rsidR="009A1A56" w:rsidRPr="0055313E" w:rsidRDefault="009A1A56">
            <w:pPr>
              <w:rPr>
                <w:rFonts w:cs="Arial"/>
                <w:szCs w:val="18"/>
              </w:rPr>
            </w:pPr>
          </w:p>
        </w:tc>
        <w:tc>
          <w:tcPr>
            <w:tcW w:w="3816" w:type="dxa"/>
            <w:tcBorders>
              <w:top w:val="single" w:sz="4" w:space="0" w:color="B7B7B7"/>
              <w:left w:val="single" w:sz="4" w:space="0" w:color="B7B7B7"/>
              <w:bottom w:val="single" w:sz="4" w:space="0" w:color="B7B7B7"/>
              <w:right w:val="single" w:sz="4" w:space="0" w:color="B7B7B7"/>
            </w:tcBorders>
          </w:tcPr>
          <w:p w14:paraId="142F2D80" w14:textId="77777777" w:rsidR="009A1A56" w:rsidRPr="0055313E" w:rsidRDefault="009A1A56">
            <w:pPr>
              <w:rPr>
                <w:rFonts w:cs="Arial"/>
                <w:szCs w:val="18"/>
              </w:rPr>
            </w:pPr>
          </w:p>
        </w:tc>
        <w:tc>
          <w:tcPr>
            <w:tcW w:w="1102" w:type="dxa"/>
            <w:tcBorders>
              <w:top w:val="single" w:sz="4" w:space="0" w:color="B7B7B7"/>
              <w:left w:val="single" w:sz="4" w:space="0" w:color="B7B7B7"/>
              <w:bottom w:val="single" w:sz="4" w:space="0" w:color="B7B7B7"/>
              <w:right w:val="single" w:sz="4" w:space="0" w:color="B7B7B7"/>
            </w:tcBorders>
          </w:tcPr>
          <w:p w14:paraId="70F15041" w14:textId="77777777" w:rsidR="009A1A56" w:rsidRPr="0055313E" w:rsidRDefault="009A1A56">
            <w:pPr>
              <w:rPr>
                <w:rFonts w:cs="Arial"/>
                <w:szCs w:val="18"/>
              </w:rPr>
            </w:pPr>
          </w:p>
        </w:tc>
      </w:tr>
      <w:tr w:rsidR="009A1A56" w:rsidRPr="0055313E" w14:paraId="2AC7D536" w14:textId="77777777" w:rsidTr="00DB3788">
        <w:trPr>
          <w:cantSplit/>
          <w:jc w:val="center"/>
        </w:trPr>
        <w:tc>
          <w:tcPr>
            <w:tcW w:w="3096" w:type="dxa"/>
            <w:tcBorders>
              <w:top w:val="single" w:sz="4" w:space="0" w:color="B7B7B7"/>
              <w:left w:val="single" w:sz="4" w:space="0" w:color="B7B7B7"/>
              <w:bottom w:val="single" w:sz="4" w:space="0" w:color="B7B7B7"/>
              <w:right w:val="single" w:sz="4" w:space="0" w:color="B7B7B7"/>
            </w:tcBorders>
          </w:tcPr>
          <w:p w14:paraId="5469E643" w14:textId="77777777" w:rsidR="009A1A56" w:rsidRPr="0055313E" w:rsidRDefault="009A1A56">
            <w:pPr>
              <w:rPr>
                <w:rFonts w:cs="Arial"/>
                <w:szCs w:val="18"/>
              </w:rPr>
            </w:pPr>
          </w:p>
        </w:tc>
        <w:tc>
          <w:tcPr>
            <w:tcW w:w="3136" w:type="dxa"/>
            <w:tcBorders>
              <w:top w:val="single" w:sz="4" w:space="0" w:color="B7B7B7"/>
              <w:left w:val="single" w:sz="4" w:space="0" w:color="B7B7B7"/>
              <w:bottom w:val="single" w:sz="4" w:space="0" w:color="B7B7B7"/>
              <w:right w:val="single" w:sz="4" w:space="0" w:color="B7B7B7"/>
            </w:tcBorders>
          </w:tcPr>
          <w:p w14:paraId="7DB36BE2" w14:textId="77777777" w:rsidR="009A1A56" w:rsidRPr="0055313E" w:rsidRDefault="009A1A56">
            <w:pPr>
              <w:rPr>
                <w:rFonts w:cs="Arial"/>
                <w:szCs w:val="18"/>
              </w:rPr>
            </w:pPr>
          </w:p>
        </w:tc>
        <w:tc>
          <w:tcPr>
            <w:tcW w:w="3816" w:type="dxa"/>
            <w:tcBorders>
              <w:top w:val="single" w:sz="4" w:space="0" w:color="B7B7B7"/>
              <w:left w:val="single" w:sz="4" w:space="0" w:color="B7B7B7"/>
              <w:bottom w:val="single" w:sz="4" w:space="0" w:color="B7B7B7"/>
              <w:right w:val="single" w:sz="4" w:space="0" w:color="B7B7B7"/>
            </w:tcBorders>
          </w:tcPr>
          <w:p w14:paraId="673EAB3E" w14:textId="77777777" w:rsidR="009A1A56" w:rsidRPr="0055313E" w:rsidRDefault="009A1A56">
            <w:pPr>
              <w:rPr>
                <w:rFonts w:cs="Arial"/>
                <w:szCs w:val="18"/>
              </w:rPr>
            </w:pPr>
          </w:p>
        </w:tc>
        <w:tc>
          <w:tcPr>
            <w:tcW w:w="1102" w:type="dxa"/>
            <w:tcBorders>
              <w:top w:val="single" w:sz="4" w:space="0" w:color="B7B7B7"/>
              <w:left w:val="single" w:sz="4" w:space="0" w:color="B7B7B7"/>
              <w:bottom w:val="single" w:sz="4" w:space="0" w:color="B7B7B7"/>
              <w:right w:val="single" w:sz="4" w:space="0" w:color="B7B7B7"/>
            </w:tcBorders>
          </w:tcPr>
          <w:p w14:paraId="6A3C6A53" w14:textId="77777777" w:rsidR="009A1A56" w:rsidRPr="0055313E" w:rsidRDefault="009A1A56">
            <w:pPr>
              <w:rPr>
                <w:rFonts w:cs="Arial"/>
                <w:szCs w:val="18"/>
              </w:rPr>
            </w:pPr>
          </w:p>
        </w:tc>
      </w:tr>
      <w:tr w:rsidR="009A1A56" w:rsidRPr="0055313E" w14:paraId="1FE87CA6" w14:textId="77777777" w:rsidTr="00DB3788">
        <w:trPr>
          <w:cantSplit/>
          <w:jc w:val="center"/>
        </w:trPr>
        <w:tc>
          <w:tcPr>
            <w:tcW w:w="3096" w:type="dxa"/>
            <w:tcBorders>
              <w:top w:val="single" w:sz="4" w:space="0" w:color="B7B7B7"/>
              <w:left w:val="single" w:sz="4" w:space="0" w:color="B7B7B7"/>
              <w:bottom w:val="single" w:sz="4" w:space="0" w:color="B7B7B7"/>
              <w:right w:val="single" w:sz="4" w:space="0" w:color="B7B7B7"/>
            </w:tcBorders>
          </w:tcPr>
          <w:p w14:paraId="4F4B310A" w14:textId="77777777" w:rsidR="009A1A56" w:rsidRPr="0055313E" w:rsidRDefault="009A1A56">
            <w:pPr>
              <w:rPr>
                <w:rFonts w:cs="Arial"/>
                <w:szCs w:val="18"/>
              </w:rPr>
            </w:pPr>
          </w:p>
        </w:tc>
        <w:tc>
          <w:tcPr>
            <w:tcW w:w="3136" w:type="dxa"/>
            <w:tcBorders>
              <w:top w:val="single" w:sz="4" w:space="0" w:color="B7B7B7"/>
              <w:left w:val="single" w:sz="4" w:space="0" w:color="B7B7B7"/>
              <w:bottom w:val="single" w:sz="4" w:space="0" w:color="B7B7B7"/>
              <w:right w:val="single" w:sz="4" w:space="0" w:color="B7B7B7"/>
            </w:tcBorders>
          </w:tcPr>
          <w:p w14:paraId="12A51DDC" w14:textId="77777777" w:rsidR="009A1A56" w:rsidRPr="0055313E" w:rsidRDefault="009A1A56">
            <w:pPr>
              <w:rPr>
                <w:rFonts w:cs="Arial"/>
                <w:szCs w:val="18"/>
              </w:rPr>
            </w:pPr>
          </w:p>
        </w:tc>
        <w:tc>
          <w:tcPr>
            <w:tcW w:w="3816" w:type="dxa"/>
            <w:tcBorders>
              <w:top w:val="single" w:sz="4" w:space="0" w:color="B7B7B7"/>
              <w:left w:val="single" w:sz="4" w:space="0" w:color="B7B7B7"/>
              <w:bottom w:val="single" w:sz="4" w:space="0" w:color="B7B7B7"/>
              <w:right w:val="single" w:sz="4" w:space="0" w:color="B7B7B7"/>
            </w:tcBorders>
          </w:tcPr>
          <w:p w14:paraId="63773080" w14:textId="77777777" w:rsidR="009A1A56" w:rsidRPr="0055313E" w:rsidRDefault="009A1A56">
            <w:pPr>
              <w:rPr>
                <w:rFonts w:cs="Arial"/>
                <w:szCs w:val="18"/>
              </w:rPr>
            </w:pPr>
          </w:p>
        </w:tc>
        <w:tc>
          <w:tcPr>
            <w:tcW w:w="1102" w:type="dxa"/>
            <w:tcBorders>
              <w:top w:val="single" w:sz="4" w:space="0" w:color="B7B7B7"/>
              <w:left w:val="single" w:sz="4" w:space="0" w:color="B7B7B7"/>
              <w:bottom w:val="single" w:sz="4" w:space="0" w:color="B7B7B7"/>
              <w:right w:val="single" w:sz="4" w:space="0" w:color="B7B7B7"/>
            </w:tcBorders>
          </w:tcPr>
          <w:p w14:paraId="6E8C8573" w14:textId="77777777" w:rsidR="009A1A56" w:rsidRPr="0055313E" w:rsidRDefault="009A1A56">
            <w:pPr>
              <w:rPr>
                <w:rFonts w:cs="Arial"/>
                <w:szCs w:val="18"/>
              </w:rPr>
            </w:pPr>
          </w:p>
        </w:tc>
      </w:tr>
      <w:tr w:rsidR="009A1A56" w:rsidRPr="0055313E" w14:paraId="1C54AB25" w14:textId="77777777" w:rsidTr="00DB3788">
        <w:trPr>
          <w:cantSplit/>
          <w:jc w:val="center"/>
        </w:trPr>
        <w:tc>
          <w:tcPr>
            <w:tcW w:w="3096" w:type="dxa"/>
            <w:tcBorders>
              <w:top w:val="single" w:sz="4" w:space="0" w:color="B7B7B7"/>
              <w:left w:val="single" w:sz="4" w:space="0" w:color="B7B7B7"/>
              <w:bottom w:val="single" w:sz="4" w:space="0" w:color="B7B7B7"/>
              <w:right w:val="single" w:sz="4" w:space="0" w:color="B7B7B7"/>
            </w:tcBorders>
          </w:tcPr>
          <w:p w14:paraId="3502A720" w14:textId="77777777" w:rsidR="009A1A56" w:rsidRPr="0055313E" w:rsidRDefault="009A1A56">
            <w:pPr>
              <w:rPr>
                <w:rFonts w:cs="Arial"/>
                <w:szCs w:val="18"/>
              </w:rPr>
            </w:pPr>
          </w:p>
        </w:tc>
        <w:tc>
          <w:tcPr>
            <w:tcW w:w="3136" w:type="dxa"/>
            <w:tcBorders>
              <w:top w:val="single" w:sz="4" w:space="0" w:color="B7B7B7"/>
              <w:left w:val="single" w:sz="4" w:space="0" w:color="B7B7B7"/>
              <w:bottom w:val="single" w:sz="4" w:space="0" w:color="B7B7B7"/>
              <w:right w:val="single" w:sz="4" w:space="0" w:color="B7B7B7"/>
            </w:tcBorders>
          </w:tcPr>
          <w:p w14:paraId="41D240A8" w14:textId="77777777" w:rsidR="009A1A56" w:rsidRPr="0055313E" w:rsidRDefault="009A1A56">
            <w:pPr>
              <w:rPr>
                <w:rFonts w:cs="Arial"/>
                <w:szCs w:val="18"/>
              </w:rPr>
            </w:pPr>
          </w:p>
        </w:tc>
        <w:tc>
          <w:tcPr>
            <w:tcW w:w="3816" w:type="dxa"/>
            <w:tcBorders>
              <w:top w:val="single" w:sz="4" w:space="0" w:color="B7B7B7"/>
              <w:left w:val="single" w:sz="4" w:space="0" w:color="B7B7B7"/>
              <w:bottom w:val="single" w:sz="4" w:space="0" w:color="B7B7B7"/>
              <w:right w:val="single" w:sz="4" w:space="0" w:color="B7B7B7"/>
            </w:tcBorders>
          </w:tcPr>
          <w:p w14:paraId="3A073231" w14:textId="77777777" w:rsidR="009A1A56" w:rsidRPr="0055313E" w:rsidRDefault="009A1A56">
            <w:pPr>
              <w:rPr>
                <w:rFonts w:cs="Arial"/>
                <w:szCs w:val="18"/>
              </w:rPr>
            </w:pPr>
          </w:p>
        </w:tc>
        <w:tc>
          <w:tcPr>
            <w:tcW w:w="1102" w:type="dxa"/>
            <w:tcBorders>
              <w:top w:val="single" w:sz="4" w:space="0" w:color="B7B7B7"/>
              <w:left w:val="single" w:sz="4" w:space="0" w:color="B7B7B7"/>
              <w:bottom w:val="single" w:sz="4" w:space="0" w:color="B7B7B7"/>
              <w:right w:val="single" w:sz="4" w:space="0" w:color="B7B7B7"/>
            </w:tcBorders>
          </w:tcPr>
          <w:p w14:paraId="411D4E61" w14:textId="77777777" w:rsidR="009A1A56" w:rsidRPr="0055313E" w:rsidRDefault="009A1A56">
            <w:pPr>
              <w:rPr>
                <w:rFonts w:cs="Arial"/>
                <w:szCs w:val="18"/>
              </w:rPr>
            </w:pPr>
          </w:p>
        </w:tc>
      </w:tr>
      <w:tr w:rsidR="009A1A56" w:rsidRPr="0055313E" w14:paraId="034AA9B0" w14:textId="77777777" w:rsidTr="00DB3788">
        <w:trPr>
          <w:cantSplit/>
          <w:jc w:val="center"/>
        </w:trPr>
        <w:tc>
          <w:tcPr>
            <w:tcW w:w="3096" w:type="dxa"/>
            <w:tcBorders>
              <w:top w:val="single" w:sz="4" w:space="0" w:color="B7B7B7"/>
              <w:left w:val="single" w:sz="4" w:space="0" w:color="B7B7B7"/>
              <w:bottom w:val="single" w:sz="4" w:space="0" w:color="B7B7B7"/>
              <w:right w:val="single" w:sz="4" w:space="0" w:color="B7B7B7"/>
            </w:tcBorders>
          </w:tcPr>
          <w:p w14:paraId="77365DFD" w14:textId="77777777" w:rsidR="009A1A56" w:rsidRPr="0055313E" w:rsidRDefault="009A1A56">
            <w:pPr>
              <w:rPr>
                <w:rFonts w:cs="Arial"/>
                <w:szCs w:val="18"/>
              </w:rPr>
            </w:pPr>
          </w:p>
        </w:tc>
        <w:tc>
          <w:tcPr>
            <w:tcW w:w="3136" w:type="dxa"/>
            <w:tcBorders>
              <w:top w:val="single" w:sz="4" w:space="0" w:color="B7B7B7"/>
              <w:left w:val="single" w:sz="4" w:space="0" w:color="B7B7B7"/>
              <w:bottom w:val="single" w:sz="4" w:space="0" w:color="B7B7B7"/>
              <w:right w:val="single" w:sz="4" w:space="0" w:color="B7B7B7"/>
            </w:tcBorders>
          </w:tcPr>
          <w:p w14:paraId="7BC0B1E9" w14:textId="77777777" w:rsidR="009A1A56" w:rsidRPr="0055313E" w:rsidRDefault="009A1A56">
            <w:pPr>
              <w:rPr>
                <w:rFonts w:cs="Arial"/>
                <w:szCs w:val="18"/>
              </w:rPr>
            </w:pPr>
          </w:p>
        </w:tc>
        <w:tc>
          <w:tcPr>
            <w:tcW w:w="3816" w:type="dxa"/>
            <w:tcBorders>
              <w:top w:val="single" w:sz="4" w:space="0" w:color="B7B7B7"/>
              <w:left w:val="single" w:sz="4" w:space="0" w:color="B7B7B7"/>
              <w:bottom w:val="single" w:sz="4" w:space="0" w:color="B7B7B7"/>
              <w:right w:val="single" w:sz="4" w:space="0" w:color="B7B7B7"/>
            </w:tcBorders>
          </w:tcPr>
          <w:p w14:paraId="2A76335A" w14:textId="77777777" w:rsidR="009A1A56" w:rsidRPr="0055313E" w:rsidRDefault="009A1A56">
            <w:pPr>
              <w:rPr>
                <w:rFonts w:cs="Arial"/>
                <w:szCs w:val="18"/>
              </w:rPr>
            </w:pPr>
          </w:p>
        </w:tc>
        <w:tc>
          <w:tcPr>
            <w:tcW w:w="1102" w:type="dxa"/>
            <w:tcBorders>
              <w:top w:val="single" w:sz="4" w:space="0" w:color="B7B7B7"/>
              <w:left w:val="single" w:sz="4" w:space="0" w:color="B7B7B7"/>
              <w:bottom w:val="single" w:sz="4" w:space="0" w:color="B7B7B7"/>
              <w:right w:val="single" w:sz="4" w:space="0" w:color="B7B7B7"/>
            </w:tcBorders>
          </w:tcPr>
          <w:p w14:paraId="139CD957" w14:textId="77777777" w:rsidR="009A1A56" w:rsidRPr="0055313E" w:rsidRDefault="009A1A56">
            <w:pPr>
              <w:rPr>
                <w:rFonts w:cs="Arial"/>
                <w:szCs w:val="18"/>
              </w:rPr>
            </w:pPr>
          </w:p>
        </w:tc>
      </w:tr>
      <w:tr w:rsidR="009A1A56" w:rsidRPr="0055313E" w14:paraId="2037EE69" w14:textId="77777777" w:rsidTr="00DB3788">
        <w:trPr>
          <w:cantSplit/>
          <w:jc w:val="center"/>
        </w:trPr>
        <w:tc>
          <w:tcPr>
            <w:tcW w:w="3096" w:type="dxa"/>
            <w:tcBorders>
              <w:top w:val="single" w:sz="4" w:space="0" w:color="B7B7B7"/>
              <w:left w:val="single" w:sz="4" w:space="0" w:color="B7B7B7"/>
              <w:bottom w:val="single" w:sz="4" w:space="0" w:color="B7B7B7"/>
              <w:right w:val="single" w:sz="4" w:space="0" w:color="B7B7B7"/>
            </w:tcBorders>
          </w:tcPr>
          <w:p w14:paraId="625C7890" w14:textId="77777777" w:rsidR="009A1A56" w:rsidRPr="0055313E" w:rsidRDefault="009A1A56">
            <w:pPr>
              <w:rPr>
                <w:rFonts w:cs="Arial"/>
                <w:szCs w:val="18"/>
              </w:rPr>
            </w:pPr>
          </w:p>
        </w:tc>
        <w:tc>
          <w:tcPr>
            <w:tcW w:w="3136" w:type="dxa"/>
            <w:tcBorders>
              <w:top w:val="single" w:sz="4" w:space="0" w:color="B7B7B7"/>
              <w:left w:val="single" w:sz="4" w:space="0" w:color="B7B7B7"/>
              <w:bottom w:val="single" w:sz="4" w:space="0" w:color="B7B7B7"/>
              <w:right w:val="single" w:sz="4" w:space="0" w:color="B7B7B7"/>
            </w:tcBorders>
          </w:tcPr>
          <w:p w14:paraId="108A0BED" w14:textId="77777777" w:rsidR="009A1A56" w:rsidRPr="0055313E" w:rsidRDefault="009A1A56">
            <w:pPr>
              <w:rPr>
                <w:rFonts w:cs="Arial"/>
                <w:szCs w:val="18"/>
              </w:rPr>
            </w:pPr>
          </w:p>
        </w:tc>
        <w:tc>
          <w:tcPr>
            <w:tcW w:w="3816" w:type="dxa"/>
            <w:tcBorders>
              <w:top w:val="single" w:sz="4" w:space="0" w:color="B7B7B7"/>
              <w:left w:val="single" w:sz="4" w:space="0" w:color="B7B7B7"/>
              <w:bottom w:val="single" w:sz="4" w:space="0" w:color="B7B7B7"/>
              <w:right w:val="single" w:sz="4" w:space="0" w:color="B7B7B7"/>
            </w:tcBorders>
          </w:tcPr>
          <w:p w14:paraId="1AF844E3" w14:textId="77777777" w:rsidR="009A1A56" w:rsidRPr="0055313E" w:rsidRDefault="009A1A56">
            <w:pPr>
              <w:rPr>
                <w:rFonts w:cs="Arial"/>
                <w:szCs w:val="18"/>
              </w:rPr>
            </w:pPr>
          </w:p>
        </w:tc>
        <w:tc>
          <w:tcPr>
            <w:tcW w:w="1102" w:type="dxa"/>
            <w:tcBorders>
              <w:top w:val="single" w:sz="4" w:space="0" w:color="B7B7B7"/>
              <w:left w:val="single" w:sz="4" w:space="0" w:color="B7B7B7"/>
              <w:bottom w:val="single" w:sz="4" w:space="0" w:color="B7B7B7"/>
              <w:right w:val="single" w:sz="4" w:space="0" w:color="B7B7B7"/>
            </w:tcBorders>
          </w:tcPr>
          <w:p w14:paraId="41777E60" w14:textId="77777777" w:rsidR="009A1A56" w:rsidRPr="0055313E" w:rsidRDefault="009A1A56">
            <w:pPr>
              <w:rPr>
                <w:rFonts w:cs="Arial"/>
                <w:szCs w:val="18"/>
              </w:rPr>
            </w:pPr>
          </w:p>
        </w:tc>
      </w:tr>
    </w:tbl>
    <w:p w14:paraId="32A94593" w14:textId="77777777" w:rsidR="00EB2B89" w:rsidRDefault="00EB2B89" w:rsidP="00EB2B89">
      <w:pPr>
        <w:spacing w:before="160" w:after="80"/>
        <w:rPr>
          <w:rFonts w:cs="Arial"/>
          <w:b/>
          <w:bCs/>
          <w:color w:val="3E75B5"/>
          <w:szCs w:val="18"/>
          <w:lang w:val="en-AU"/>
        </w:rPr>
      </w:pPr>
    </w:p>
    <w:p w14:paraId="31770B57" w14:textId="77777777" w:rsidR="00E66F42" w:rsidRDefault="00E66F42">
      <w:pPr>
        <w:spacing w:before="160" w:after="80"/>
        <w:rPr>
          <w:rFonts w:cs="Arial"/>
          <w:b/>
          <w:color w:val="3E75B5"/>
          <w:szCs w:val="18"/>
        </w:rPr>
      </w:pPr>
    </w:p>
    <w:p w14:paraId="38B17964" w14:textId="284E7C80" w:rsidR="00E66F42" w:rsidRDefault="00EB2B89">
      <w:pPr>
        <w:spacing w:before="160" w:after="80"/>
        <w:rPr>
          <w:rFonts w:cs="Arial"/>
          <w:b/>
          <w:color w:val="3E75B5"/>
          <w:szCs w:val="18"/>
        </w:rPr>
      </w:pPr>
      <w:r w:rsidRPr="00EB2B89">
        <w:rPr>
          <w:rFonts w:cs="Arial"/>
          <w:b/>
          <w:color w:val="3E75B5"/>
          <w:szCs w:val="18"/>
        </w:rPr>
        <w:t>12. Planning Outcomes, Actions</w:t>
      </w:r>
      <w:r w:rsidR="00833030">
        <w:rPr>
          <w:rFonts w:cs="Arial"/>
          <w:b/>
          <w:color w:val="3E75B5"/>
          <w:szCs w:val="18"/>
        </w:rPr>
        <w:t>,</w:t>
      </w:r>
      <w:r w:rsidRPr="00EB2B89">
        <w:rPr>
          <w:rFonts w:cs="Arial"/>
          <w:b/>
          <w:color w:val="3E75B5"/>
          <w:szCs w:val="18"/>
        </w:rPr>
        <w:t xml:space="preserve"> and Escalations</w:t>
      </w:r>
    </w:p>
    <w:p w14:paraId="268909E5" w14:textId="660AFF0F" w:rsidR="00EB2B89" w:rsidRDefault="00EB2B89" w:rsidP="00EB2B89">
      <w:pPr>
        <w:spacing w:after="60" w:line="240" w:lineRule="auto"/>
        <w:rPr>
          <w:rFonts w:cs="Arial"/>
          <w:color w:val="1F1F1F"/>
          <w:szCs w:val="18"/>
        </w:rPr>
      </w:pPr>
      <w:r w:rsidRPr="00EB2B89">
        <w:rPr>
          <w:rFonts w:cs="Arial"/>
          <w:color w:val="1F1F1F"/>
          <w:szCs w:val="18"/>
        </w:rPr>
        <w:t>Record where actions arising from this review will be managed. Use existing operational, planning, risk, audit</w:t>
      </w:r>
      <w:r w:rsidR="00833030">
        <w:rPr>
          <w:rFonts w:cs="Arial"/>
          <w:color w:val="1F1F1F"/>
          <w:szCs w:val="18"/>
        </w:rPr>
        <w:t>,</w:t>
      </w:r>
      <w:r w:rsidRPr="00EB2B89">
        <w:rPr>
          <w:rFonts w:cs="Arial"/>
          <w:color w:val="1F1F1F"/>
          <w:szCs w:val="18"/>
        </w:rPr>
        <w:t xml:space="preserve"> or governance systems wherever possible rather than creating a duplicate action register.</w:t>
      </w:r>
    </w:p>
    <w:p w14:paraId="1E0C68E2" w14:textId="77777777" w:rsidR="00EB2B89" w:rsidRDefault="00EB2B89" w:rsidP="00EB2B89">
      <w:pPr>
        <w:spacing w:after="60" w:line="240" w:lineRule="auto"/>
        <w:rPr>
          <w:rFonts w:cs="Arial"/>
          <w:color w:val="1F1F1F"/>
          <w:szCs w:val="18"/>
        </w:rPr>
      </w:pPr>
    </w:p>
    <w:p w14:paraId="42045BCB" w14:textId="77777777" w:rsidR="00EB2B89" w:rsidRDefault="00EB2B89" w:rsidP="00EB2B89">
      <w:pPr>
        <w:spacing w:after="60" w:line="240" w:lineRule="auto"/>
        <w:rPr>
          <w:rFonts w:cs="Arial"/>
          <w:color w:val="1F1F1F"/>
          <w:szCs w:val="18"/>
        </w:rPr>
      </w:pPr>
    </w:p>
    <w:p w14:paraId="5839EDAF" w14:textId="5D207A65" w:rsidR="009A1A56" w:rsidRDefault="00A55C38" w:rsidP="00EB2B89">
      <w:pPr>
        <w:spacing w:after="60" w:line="240" w:lineRule="auto"/>
        <w:rPr>
          <w:rFonts w:cs="Arial"/>
          <w:b/>
          <w:color w:val="3E75B5"/>
          <w:szCs w:val="18"/>
        </w:rPr>
      </w:pPr>
      <w:r w:rsidRPr="0055313E">
        <w:rPr>
          <w:rFonts w:cs="Arial"/>
          <w:b/>
          <w:color w:val="3E75B5"/>
          <w:szCs w:val="18"/>
        </w:rPr>
        <w:t>Document Control</w:t>
      </w:r>
    </w:p>
    <w:p w14:paraId="0B9B51E9" w14:textId="77777777" w:rsidR="00E66F42" w:rsidRPr="0055313E" w:rsidRDefault="00E66F42">
      <w:pPr>
        <w:spacing w:before="160" w:after="80"/>
        <w:rPr>
          <w:rFonts w:cs="Arial"/>
          <w:szCs w:val="18"/>
        </w:rPr>
      </w:pPr>
    </w:p>
    <w:tbl>
      <w:tblPr>
        <w:tblStyle w:val="TableGrid"/>
        <w:tblW w:w="0" w:type="auto"/>
        <w:jc w:val="center"/>
        <w:tblLayout w:type="fixed"/>
        <w:tblLook w:val="04A0" w:firstRow="1" w:lastRow="0" w:firstColumn="1" w:lastColumn="0" w:noHBand="0" w:noVBand="1"/>
      </w:tblPr>
      <w:tblGrid>
        <w:gridCol w:w="3168"/>
        <w:gridCol w:w="8136"/>
      </w:tblGrid>
      <w:tr w:rsidR="009A1A56" w:rsidRPr="0055313E" w14:paraId="26C0AF38" w14:textId="77777777">
        <w:trPr>
          <w:jc w:val="center"/>
        </w:trPr>
        <w:tc>
          <w:tcPr>
            <w:tcW w:w="3168"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41603ABA" w14:textId="77777777" w:rsidR="009A1A56" w:rsidRPr="0055313E" w:rsidRDefault="00A55C38">
            <w:pPr>
              <w:rPr>
                <w:rFonts w:cs="Arial"/>
                <w:szCs w:val="18"/>
              </w:rPr>
            </w:pPr>
            <w:r w:rsidRPr="0055313E">
              <w:rPr>
                <w:rFonts w:cs="Arial"/>
                <w:b/>
                <w:color w:val="1F1F1F"/>
                <w:szCs w:val="18"/>
              </w:rPr>
              <w:t>Field</w:t>
            </w:r>
          </w:p>
        </w:tc>
        <w:tc>
          <w:tcPr>
            <w:tcW w:w="8136"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23B9B77B" w14:textId="77777777" w:rsidR="009A1A56" w:rsidRPr="0055313E" w:rsidRDefault="00A55C38">
            <w:pPr>
              <w:rPr>
                <w:rFonts w:cs="Arial"/>
                <w:szCs w:val="18"/>
              </w:rPr>
            </w:pPr>
            <w:r w:rsidRPr="0055313E">
              <w:rPr>
                <w:rFonts w:cs="Arial"/>
                <w:b/>
                <w:color w:val="1F1F1F"/>
                <w:szCs w:val="18"/>
              </w:rPr>
              <w:t>Detail</w:t>
            </w:r>
          </w:p>
        </w:tc>
      </w:tr>
      <w:tr w:rsidR="009A1A56" w:rsidRPr="0055313E" w14:paraId="225AD645" w14:textId="77777777">
        <w:trPr>
          <w:jc w:val="center"/>
        </w:trPr>
        <w:tc>
          <w:tcPr>
            <w:tcW w:w="3168" w:type="dxa"/>
            <w:tcBorders>
              <w:top w:val="single" w:sz="4" w:space="0" w:color="B7B7B7"/>
              <w:left w:val="single" w:sz="4" w:space="0" w:color="B7B7B7"/>
              <w:bottom w:val="single" w:sz="4" w:space="0" w:color="B7B7B7"/>
              <w:right w:val="single" w:sz="4" w:space="0" w:color="B7B7B7"/>
            </w:tcBorders>
          </w:tcPr>
          <w:p w14:paraId="490EC066" w14:textId="77777777" w:rsidR="009A1A56" w:rsidRPr="0055313E" w:rsidRDefault="00A55C38">
            <w:pPr>
              <w:rPr>
                <w:rFonts w:cs="Arial"/>
                <w:szCs w:val="18"/>
              </w:rPr>
            </w:pPr>
            <w:r w:rsidRPr="0055313E">
              <w:rPr>
                <w:rFonts w:cs="Arial"/>
                <w:color w:val="1F1F1F"/>
                <w:szCs w:val="18"/>
              </w:rPr>
              <w:t>Document number</w:t>
            </w:r>
          </w:p>
        </w:tc>
        <w:tc>
          <w:tcPr>
            <w:tcW w:w="8136" w:type="dxa"/>
            <w:tcBorders>
              <w:top w:val="single" w:sz="4" w:space="0" w:color="B7B7B7"/>
              <w:left w:val="single" w:sz="4" w:space="0" w:color="B7B7B7"/>
              <w:bottom w:val="single" w:sz="4" w:space="0" w:color="B7B7B7"/>
              <w:right w:val="single" w:sz="4" w:space="0" w:color="B7B7B7"/>
            </w:tcBorders>
          </w:tcPr>
          <w:p w14:paraId="55F7E6B7" w14:textId="5F787825" w:rsidR="009A1A56" w:rsidRPr="0055313E" w:rsidRDefault="009A1A56">
            <w:pPr>
              <w:rPr>
                <w:rFonts w:cs="Arial"/>
                <w:szCs w:val="18"/>
              </w:rPr>
            </w:pPr>
            <w:r>
              <w:t>WHSMP04-FOR03</w:t>
            </w:r>
          </w:p>
        </w:tc>
      </w:tr>
      <w:tr w:rsidR="009A1A56" w:rsidRPr="0055313E" w14:paraId="2529967A" w14:textId="77777777">
        <w:trPr>
          <w:jc w:val="center"/>
        </w:trPr>
        <w:tc>
          <w:tcPr>
            <w:tcW w:w="3168" w:type="dxa"/>
            <w:tcBorders>
              <w:top w:val="single" w:sz="4" w:space="0" w:color="B7B7B7"/>
              <w:left w:val="single" w:sz="4" w:space="0" w:color="B7B7B7"/>
              <w:bottom w:val="single" w:sz="4" w:space="0" w:color="B7B7B7"/>
              <w:right w:val="single" w:sz="4" w:space="0" w:color="B7B7B7"/>
            </w:tcBorders>
          </w:tcPr>
          <w:p w14:paraId="11DADC1A" w14:textId="77777777" w:rsidR="009A1A56" w:rsidRPr="0055313E" w:rsidRDefault="00A55C38">
            <w:pPr>
              <w:rPr>
                <w:rFonts w:cs="Arial"/>
                <w:szCs w:val="18"/>
              </w:rPr>
            </w:pPr>
            <w:r w:rsidRPr="0055313E">
              <w:rPr>
                <w:rFonts w:cs="Arial"/>
                <w:color w:val="1F1F1F"/>
                <w:szCs w:val="18"/>
              </w:rPr>
              <w:t>Title</w:t>
            </w:r>
          </w:p>
        </w:tc>
        <w:tc>
          <w:tcPr>
            <w:tcW w:w="8136" w:type="dxa"/>
            <w:tcBorders>
              <w:top w:val="single" w:sz="4" w:space="0" w:color="B7B7B7"/>
              <w:left w:val="single" w:sz="4" w:space="0" w:color="B7B7B7"/>
              <w:bottom w:val="single" w:sz="4" w:space="0" w:color="B7B7B7"/>
              <w:right w:val="single" w:sz="4" w:space="0" w:color="B7B7B7"/>
            </w:tcBorders>
          </w:tcPr>
          <w:p w14:paraId="143A8C6B" w14:textId="77777777" w:rsidR="009A1A56" w:rsidRPr="0055313E" w:rsidRDefault="00A55C38">
            <w:pPr>
              <w:rPr>
                <w:rFonts w:cs="Arial"/>
                <w:szCs w:val="18"/>
              </w:rPr>
            </w:pPr>
            <w:r w:rsidRPr="0055313E">
              <w:rPr>
                <w:rFonts w:cs="Arial"/>
                <w:color w:val="1F1F1F"/>
                <w:szCs w:val="18"/>
              </w:rPr>
              <w:t>Annual WHS Planning, Performance and Assurance Review</w:t>
            </w:r>
          </w:p>
        </w:tc>
      </w:tr>
      <w:tr w:rsidR="009A1A56" w:rsidRPr="0055313E" w14:paraId="79E9E844" w14:textId="77777777">
        <w:trPr>
          <w:jc w:val="center"/>
        </w:trPr>
        <w:tc>
          <w:tcPr>
            <w:tcW w:w="3168" w:type="dxa"/>
            <w:tcBorders>
              <w:top w:val="single" w:sz="4" w:space="0" w:color="B7B7B7"/>
              <w:left w:val="single" w:sz="4" w:space="0" w:color="B7B7B7"/>
              <w:bottom w:val="single" w:sz="4" w:space="0" w:color="B7B7B7"/>
              <w:right w:val="single" w:sz="4" w:space="0" w:color="B7B7B7"/>
            </w:tcBorders>
          </w:tcPr>
          <w:p w14:paraId="477E833D" w14:textId="77777777" w:rsidR="009A1A56" w:rsidRPr="0055313E" w:rsidRDefault="00A55C38">
            <w:pPr>
              <w:rPr>
                <w:rFonts w:cs="Arial"/>
                <w:szCs w:val="18"/>
              </w:rPr>
            </w:pPr>
            <w:r w:rsidRPr="0055313E">
              <w:rPr>
                <w:rFonts w:cs="Arial"/>
                <w:color w:val="1F1F1F"/>
                <w:szCs w:val="18"/>
              </w:rPr>
              <w:t>Status</w:t>
            </w:r>
          </w:p>
        </w:tc>
        <w:tc>
          <w:tcPr>
            <w:tcW w:w="8136" w:type="dxa"/>
            <w:tcBorders>
              <w:top w:val="single" w:sz="4" w:space="0" w:color="B7B7B7"/>
              <w:left w:val="single" w:sz="4" w:space="0" w:color="B7B7B7"/>
              <w:bottom w:val="single" w:sz="4" w:space="0" w:color="B7B7B7"/>
              <w:right w:val="single" w:sz="4" w:space="0" w:color="B7B7B7"/>
            </w:tcBorders>
          </w:tcPr>
          <w:p w14:paraId="5B7D887C" w14:textId="77777777" w:rsidR="009A1A56" w:rsidRPr="0055313E" w:rsidRDefault="00A55C38">
            <w:pPr>
              <w:rPr>
                <w:rFonts w:cs="Arial"/>
                <w:szCs w:val="18"/>
              </w:rPr>
            </w:pPr>
            <w:r w:rsidRPr="0055313E">
              <w:rPr>
                <w:rFonts w:cs="Arial"/>
                <w:szCs w:val="18"/>
              </w:rPr>
              <w:t>Template</w:t>
            </w:r>
          </w:p>
        </w:tc>
      </w:tr>
      <w:tr w:rsidR="009A1A56" w:rsidRPr="0055313E" w14:paraId="25E734D2" w14:textId="77777777">
        <w:trPr>
          <w:jc w:val="center"/>
        </w:trPr>
        <w:tc>
          <w:tcPr>
            <w:tcW w:w="3168" w:type="dxa"/>
            <w:tcBorders>
              <w:top w:val="single" w:sz="4" w:space="0" w:color="B7B7B7"/>
              <w:left w:val="single" w:sz="4" w:space="0" w:color="B7B7B7"/>
              <w:bottom w:val="single" w:sz="4" w:space="0" w:color="B7B7B7"/>
              <w:right w:val="single" w:sz="4" w:space="0" w:color="B7B7B7"/>
            </w:tcBorders>
          </w:tcPr>
          <w:p w14:paraId="1D807623" w14:textId="77777777" w:rsidR="009A1A56" w:rsidRPr="0055313E" w:rsidRDefault="00A55C38">
            <w:pPr>
              <w:rPr>
                <w:rFonts w:cs="Arial"/>
                <w:szCs w:val="18"/>
              </w:rPr>
            </w:pPr>
            <w:r w:rsidRPr="0055313E">
              <w:rPr>
                <w:rFonts w:cs="Arial"/>
                <w:color w:val="1F1F1F"/>
                <w:szCs w:val="18"/>
              </w:rPr>
              <w:t>Associated process</w:t>
            </w:r>
          </w:p>
        </w:tc>
        <w:tc>
          <w:tcPr>
            <w:tcW w:w="8136" w:type="dxa"/>
            <w:tcBorders>
              <w:top w:val="single" w:sz="4" w:space="0" w:color="B7B7B7"/>
              <w:left w:val="single" w:sz="4" w:space="0" w:color="B7B7B7"/>
              <w:bottom w:val="single" w:sz="4" w:space="0" w:color="B7B7B7"/>
              <w:right w:val="single" w:sz="4" w:space="0" w:color="B7B7B7"/>
            </w:tcBorders>
          </w:tcPr>
          <w:p w14:paraId="6440D2E3" w14:textId="4EE7C401" w:rsidR="009A1A56" w:rsidRPr="0055313E" w:rsidRDefault="00A55C38">
            <w:pPr>
              <w:rPr>
                <w:rFonts w:cs="Arial"/>
                <w:szCs w:val="18"/>
              </w:rPr>
            </w:pPr>
            <w:r w:rsidRPr="0055313E">
              <w:rPr>
                <w:rFonts w:cs="Arial"/>
                <w:color w:val="1F1F1F"/>
                <w:szCs w:val="18"/>
              </w:rPr>
              <w:t>WHSMP04: Planning, Objectives</w:t>
            </w:r>
            <w:r w:rsidR="00833030">
              <w:rPr>
                <w:rFonts w:cs="Arial"/>
                <w:color w:val="1F1F1F"/>
                <w:szCs w:val="18"/>
              </w:rPr>
              <w:t>,</w:t>
            </w:r>
            <w:r w:rsidRPr="0055313E">
              <w:rPr>
                <w:rFonts w:cs="Arial"/>
                <w:color w:val="1F1F1F"/>
                <w:szCs w:val="18"/>
              </w:rPr>
              <w:t xml:space="preserve"> and Targets</w:t>
            </w:r>
          </w:p>
        </w:tc>
      </w:tr>
      <w:tr w:rsidR="009A1A56" w:rsidRPr="0055313E" w14:paraId="324046FD" w14:textId="77777777">
        <w:trPr>
          <w:jc w:val="center"/>
        </w:trPr>
        <w:tc>
          <w:tcPr>
            <w:tcW w:w="3168" w:type="dxa"/>
            <w:tcBorders>
              <w:top w:val="single" w:sz="4" w:space="0" w:color="B7B7B7"/>
              <w:left w:val="single" w:sz="4" w:space="0" w:color="B7B7B7"/>
              <w:bottom w:val="single" w:sz="4" w:space="0" w:color="B7B7B7"/>
              <w:right w:val="single" w:sz="4" w:space="0" w:color="B7B7B7"/>
            </w:tcBorders>
          </w:tcPr>
          <w:p w14:paraId="31E21469" w14:textId="2B549FB7" w:rsidR="009A1A56" w:rsidRPr="0055313E" w:rsidRDefault="00A55C38">
            <w:pPr>
              <w:rPr>
                <w:rFonts w:cs="Arial"/>
                <w:szCs w:val="18"/>
              </w:rPr>
            </w:pPr>
            <w:r w:rsidRPr="0055313E">
              <w:rPr>
                <w:rFonts w:cs="Arial"/>
                <w:color w:val="1F1F1F"/>
                <w:szCs w:val="18"/>
              </w:rPr>
              <w:t>Source</w:t>
            </w:r>
            <w:r w:rsidR="00833030">
              <w:rPr>
                <w:rFonts w:cs="Arial"/>
                <w:color w:val="1F1F1F"/>
                <w:szCs w:val="18"/>
              </w:rPr>
              <w:t>/</w:t>
            </w:r>
            <w:r w:rsidRPr="0055313E">
              <w:rPr>
                <w:rFonts w:cs="Arial"/>
                <w:color w:val="1F1F1F"/>
                <w:szCs w:val="18"/>
              </w:rPr>
              <w:t>development history</w:t>
            </w:r>
          </w:p>
        </w:tc>
        <w:tc>
          <w:tcPr>
            <w:tcW w:w="8136" w:type="dxa"/>
            <w:tcBorders>
              <w:top w:val="single" w:sz="4" w:space="0" w:color="B7B7B7"/>
              <w:left w:val="single" w:sz="4" w:space="0" w:color="B7B7B7"/>
              <w:bottom w:val="single" w:sz="4" w:space="0" w:color="B7B7B7"/>
              <w:right w:val="single" w:sz="4" w:space="0" w:color="B7B7B7"/>
            </w:tcBorders>
          </w:tcPr>
          <w:p w14:paraId="4935DBDB" w14:textId="687FFDEE" w:rsidR="009A1A56" w:rsidRPr="0055313E" w:rsidRDefault="00A55C38">
            <w:pPr>
              <w:rPr>
                <w:rFonts w:cs="Arial"/>
                <w:szCs w:val="18"/>
              </w:rPr>
            </w:pPr>
            <w:r w:rsidRPr="0055313E">
              <w:rPr>
                <w:rFonts w:cs="Arial"/>
                <w:szCs w:val="18"/>
              </w:rPr>
              <w:t xml:space="preserve">Controlled template for the annual </w:t>
            </w:r>
            <w:proofErr w:type="spellStart"/>
            <w:r w:rsidRPr="0055313E">
              <w:rPr>
                <w:rFonts w:cs="Arial"/>
                <w:szCs w:val="18"/>
              </w:rPr>
              <w:t>WHS</w:t>
            </w:r>
            <w:proofErr w:type="spellEnd"/>
            <w:r w:rsidRPr="0055313E">
              <w:rPr>
                <w:rFonts w:cs="Arial"/>
                <w:szCs w:val="18"/>
              </w:rPr>
              <w:t xml:space="preserve"> planning, performance</w:t>
            </w:r>
            <w:r w:rsidR="00833030">
              <w:rPr>
                <w:rFonts w:cs="Arial"/>
                <w:szCs w:val="18"/>
              </w:rPr>
              <w:t>,</w:t>
            </w:r>
            <w:r w:rsidRPr="0055313E">
              <w:rPr>
                <w:rFonts w:cs="Arial"/>
                <w:szCs w:val="18"/>
              </w:rPr>
              <w:t xml:space="preserve"> and assurance review.</w:t>
            </w:r>
          </w:p>
        </w:tc>
      </w:tr>
      <w:tr w:rsidR="009A1A56" w:rsidRPr="0055313E" w14:paraId="1334B1A9" w14:textId="77777777">
        <w:trPr>
          <w:jc w:val="center"/>
        </w:trPr>
        <w:tc>
          <w:tcPr>
            <w:tcW w:w="3168" w:type="dxa"/>
            <w:tcBorders>
              <w:top w:val="single" w:sz="4" w:space="0" w:color="B7B7B7"/>
              <w:left w:val="single" w:sz="4" w:space="0" w:color="B7B7B7"/>
              <w:bottom w:val="single" w:sz="4" w:space="0" w:color="B7B7B7"/>
              <w:right w:val="single" w:sz="4" w:space="0" w:color="B7B7B7"/>
            </w:tcBorders>
          </w:tcPr>
          <w:p w14:paraId="66F016FF" w14:textId="77777777" w:rsidR="009A1A56" w:rsidRPr="0055313E" w:rsidRDefault="00A55C38">
            <w:pPr>
              <w:rPr>
                <w:rFonts w:cs="Arial"/>
                <w:szCs w:val="18"/>
              </w:rPr>
            </w:pPr>
            <w:r w:rsidRPr="0055313E">
              <w:rPr>
                <w:rFonts w:cs="Arial"/>
                <w:color w:val="1F1F1F"/>
                <w:szCs w:val="18"/>
              </w:rPr>
              <w:t>Primary evidence period</w:t>
            </w:r>
          </w:p>
        </w:tc>
        <w:tc>
          <w:tcPr>
            <w:tcW w:w="8136" w:type="dxa"/>
            <w:tcBorders>
              <w:top w:val="single" w:sz="4" w:space="0" w:color="B7B7B7"/>
              <w:left w:val="single" w:sz="4" w:space="0" w:color="B7B7B7"/>
              <w:bottom w:val="single" w:sz="4" w:space="0" w:color="B7B7B7"/>
              <w:right w:val="single" w:sz="4" w:space="0" w:color="B7B7B7"/>
            </w:tcBorders>
          </w:tcPr>
          <w:p w14:paraId="23AF3298" w14:textId="77777777" w:rsidR="009A1A56" w:rsidRPr="0055313E" w:rsidRDefault="00A55C38">
            <w:pPr>
              <w:rPr>
                <w:rFonts w:cs="Arial"/>
                <w:szCs w:val="18"/>
              </w:rPr>
            </w:pPr>
            <w:r w:rsidRPr="0055313E">
              <w:rPr>
                <w:rFonts w:cs="Arial"/>
                <w:color w:val="1F1F1F"/>
                <w:szCs w:val="18"/>
              </w:rPr>
              <w:t>[Insert review period]</w:t>
            </w:r>
          </w:p>
        </w:tc>
      </w:tr>
      <w:tr w:rsidR="009A1A56" w:rsidRPr="0055313E" w14:paraId="2827B628" w14:textId="77777777">
        <w:trPr>
          <w:jc w:val="center"/>
        </w:trPr>
        <w:tc>
          <w:tcPr>
            <w:tcW w:w="3168" w:type="dxa"/>
            <w:tcBorders>
              <w:top w:val="single" w:sz="4" w:space="0" w:color="B7B7B7"/>
              <w:left w:val="single" w:sz="4" w:space="0" w:color="B7B7B7"/>
              <w:bottom w:val="single" w:sz="4" w:space="0" w:color="B7B7B7"/>
              <w:right w:val="single" w:sz="4" w:space="0" w:color="B7B7B7"/>
            </w:tcBorders>
          </w:tcPr>
          <w:p w14:paraId="67905BF6" w14:textId="77777777" w:rsidR="009A1A56" w:rsidRPr="0055313E" w:rsidRDefault="00A55C38">
            <w:pPr>
              <w:rPr>
                <w:rFonts w:cs="Arial"/>
                <w:szCs w:val="18"/>
              </w:rPr>
            </w:pPr>
            <w:r w:rsidRPr="0055313E">
              <w:rPr>
                <w:rFonts w:cs="Arial"/>
                <w:color w:val="1F1F1F"/>
                <w:szCs w:val="18"/>
              </w:rPr>
              <w:t>Next review</w:t>
            </w:r>
          </w:p>
        </w:tc>
        <w:tc>
          <w:tcPr>
            <w:tcW w:w="8136" w:type="dxa"/>
            <w:tcBorders>
              <w:top w:val="single" w:sz="4" w:space="0" w:color="B7B7B7"/>
              <w:left w:val="single" w:sz="4" w:space="0" w:color="B7B7B7"/>
              <w:bottom w:val="single" w:sz="4" w:space="0" w:color="B7B7B7"/>
              <w:right w:val="single" w:sz="4" w:space="0" w:color="B7B7B7"/>
            </w:tcBorders>
          </w:tcPr>
          <w:p w14:paraId="2824D5B8" w14:textId="5756AB15" w:rsidR="009A1A56" w:rsidRPr="0055313E" w:rsidRDefault="00EB2B89">
            <w:pPr>
              <w:rPr>
                <w:rFonts w:cs="Arial"/>
                <w:szCs w:val="18"/>
              </w:rPr>
            </w:pPr>
            <w:r>
              <w:rPr>
                <w:rFonts w:cs="Arial"/>
                <w:color w:val="1F1F1F"/>
                <w:szCs w:val="18"/>
              </w:rPr>
              <w:t>[Insert next scheduled annual review]</w:t>
            </w:r>
          </w:p>
        </w:tc>
      </w:tr>
    </w:tbl>
    <w:p w14:paraId="1683ECDB" w14:textId="77777777" w:rsidR="00E14539" w:rsidRPr="0055313E" w:rsidRDefault="00E14539">
      <w:pPr>
        <w:rPr>
          <w:rFonts w:cs="Arial"/>
          <w:szCs w:val="18"/>
        </w:rPr>
      </w:pPr>
    </w:p>
    <w:sectPr w:rsidR="00E14539" w:rsidRPr="0055313E" w:rsidSect="00034616">
      <w:headerReference w:type="even" r:id="rId8"/>
      <w:headerReference w:type="default" r:id="rId9"/>
      <w:footerReference w:type="even" r:id="rId10"/>
      <w:footerReference w:type="default" r:id="rId11"/>
      <w:headerReference w:type="first" r:id="rId12"/>
      <w:footerReference w:type="first" r:id="rId13"/>
      <w:pgSz w:w="12240" w:h="15840"/>
      <w:pgMar w:top="792" w:right="893" w:bottom="792"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2489A" w14:textId="77777777" w:rsidR="00E1297F" w:rsidRDefault="00E1297F">
      <w:pPr>
        <w:spacing w:after="0" w:line="240" w:lineRule="auto"/>
      </w:pPr>
      <w:r>
        <w:separator/>
      </w:r>
    </w:p>
  </w:endnote>
  <w:endnote w:type="continuationSeparator" w:id="0">
    <w:p w14:paraId="47967F11" w14:textId="77777777" w:rsidR="00E1297F" w:rsidRDefault="00E12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215B0" w14:textId="77777777" w:rsidR="00D7045C" w:rsidRDefault="00D704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38040" w14:textId="69A2FD40" w:rsidR="009A1A56" w:rsidRPr="00FB0654" w:rsidRDefault="009A1A56" w:rsidP="00FB06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B40C9" w14:textId="77777777" w:rsidR="00D7045C" w:rsidRDefault="00D70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5956B" w14:textId="77777777" w:rsidR="00E1297F" w:rsidRDefault="00E1297F">
      <w:pPr>
        <w:spacing w:after="0" w:line="240" w:lineRule="auto"/>
      </w:pPr>
      <w:r>
        <w:separator/>
      </w:r>
    </w:p>
  </w:footnote>
  <w:footnote w:type="continuationSeparator" w:id="0">
    <w:p w14:paraId="0A776C03" w14:textId="77777777" w:rsidR="00E1297F" w:rsidRDefault="00E129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BF587" w14:textId="77777777" w:rsidR="00D7045C" w:rsidRDefault="00D704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FDF10" w14:textId="44F825ED" w:rsidR="00EB2B89" w:rsidRPr="0055313E" w:rsidRDefault="00D7045C" w:rsidP="00EB2B89">
    <w:pPr>
      <w:spacing w:before="520"/>
      <w:jc w:val="center"/>
      <w:rPr>
        <w:rFonts w:cs="Arial"/>
        <w:szCs w:val="18"/>
      </w:rPr>
    </w:pPr>
    <w:r>
      <w:rPr>
        <w:noProof/>
      </w:rPr>
      <w:drawing>
        <wp:anchor distT="0" distB="0" distL="114300" distR="114300" simplePos="0" relativeHeight="251658240" behindDoc="0" locked="0" layoutInCell="1" allowOverlap="1" wp14:anchorId="2401944D" wp14:editId="302E68D0">
          <wp:simplePos x="0" y="0"/>
          <wp:positionH relativeFrom="column">
            <wp:posOffset>-462280</wp:posOffset>
          </wp:positionH>
          <wp:positionV relativeFrom="paragraph">
            <wp:posOffset>-257175</wp:posOffset>
          </wp:positionV>
          <wp:extent cx="1589417" cy="838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9417" cy="83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5313E">
      <w:rPr>
        <w:rFonts w:cs="Arial"/>
        <w:b/>
        <w:color w:val="3E75B5"/>
        <w:szCs w:val="18"/>
      </w:rPr>
      <w:t xml:space="preserve"> </w:t>
    </w:r>
    <w:r w:rsidR="00EB2B89" w:rsidRPr="0055313E">
      <w:rPr>
        <w:rFonts w:cs="Arial"/>
        <w:b/>
        <w:color w:val="3E75B5"/>
        <w:szCs w:val="18"/>
      </w:rPr>
      <w:t xml:space="preserve">WHSMP04-FOR03 | Annual </w:t>
    </w:r>
    <w:proofErr w:type="spellStart"/>
    <w:r w:rsidR="00EB2B89" w:rsidRPr="0055313E">
      <w:rPr>
        <w:rFonts w:cs="Arial"/>
        <w:b/>
        <w:color w:val="3E75B5"/>
        <w:szCs w:val="18"/>
      </w:rPr>
      <w:t>WHS</w:t>
    </w:r>
    <w:proofErr w:type="spellEnd"/>
    <w:r w:rsidR="00EB2B89" w:rsidRPr="0055313E">
      <w:rPr>
        <w:rFonts w:cs="Arial"/>
        <w:b/>
        <w:color w:val="3E75B5"/>
        <w:szCs w:val="18"/>
      </w:rPr>
      <w:t xml:space="preserve"> Planning, Performance and Assurance Review</w:t>
    </w:r>
  </w:p>
  <w:p w14:paraId="6262CFD9" w14:textId="77777777" w:rsidR="00EB2B89" w:rsidRDefault="00EB2B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B5150" w14:textId="77777777" w:rsidR="00D7045C" w:rsidRDefault="00D704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1028DA"/>
    <w:multiLevelType w:val="hybridMultilevel"/>
    <w:tmpl w:val="882EB1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9A3C0B"/>
    <w:multiLevelType w:val="multilevel"/>
    <w:tmpl w:val="828C9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aytDS2MDA0NbA0sLBQ0lEKTi0uzszPAykwrgUA41XzhiwAAAA="/>
  </w:docVars>
  <w:rsids>
    <w:rsidRoot w:val="00B47730"/>
    <w:rsid w:val="00005688"/>
    <w:rsid w:val="00034616"/>
    <w:rsid w:val="0006063C"/>
    <w:rsid w:val="000F3242"/>
    <w:rsid w:val="00147721"/>
    <w:rsid w:val="0015074B"/>
    <w:rsid w:val="0029639D"/>
    <w:rsid w:val="00326F90"/>
    <w:rsid w:val="0033568E"/>
    <w:rsid w:val="004B4107"/>
    <w:rsid w:val="005207AA"/>
    <w:rsid w:val="0055313E"/>
    <w:rsid w:val="00684EFA"/>
    <w:rsid w:val="00702B09"/>
    <w:rsid w:val="00826C11"/>
    <w:rsid w:val="00833030"/>
    <w:rsid w:val="008333FB"/>
    <w:rsid w:val="008603C2"/>
    <w:rsid w:val="009A1A56"/>
    <w:rsid w:val="00A55C38"/>
    <w:rsid w:val="00AA1D8D"/>
    <w:rsid w:val="00AB273E"/>
    <w:rsid w:val="00B47730"/>
    <w:rsid w:val="00CB0664"/>
    <w:rsid w:val="00D351B7"/>
    <w:rsid w:val="00D7045C"/>
    <w:rsid w:val="00DB3788"/>
    <w:rsid w:val="00E1297F"/>
    <w:rsid w:val="00E14539"/>
    <w:rsid w:val="00E66F42"/>
    <w:rsid w:val="00EB2B89"/>
    <w:rsid w:val="00FB06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85C09C"/>
  <w14:defaultImageDpi w14:val="300"/>
  <w15:docId w15:val="{AFC8613E-A119-4555-ACC3-A8DF99466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9328560">
      <w:bodyDiv w:val="1"/>
      <w:marLeft w:val="0"/>
      <w:marRight w:val="0"/>
      <w:marTop w:val="0"/>
      <w:marBottom w:val="0"/>
      <w:divBdr>
        <w:top w:val="none" w:sz="0" w:space="0" w:color="auto"/>
        <w:left w:val="none" w:sz="0" w:space="0" w:color="auto"/>
        <w:bottom w:val="none" w:sz="0" w:space="0" w:color="auto"/>
        <w:right w:val="none" w:sz="0" w:space="0" w:color="auto"/>
      </w:divBdr>
      <w:divsChild>
        <w:div w:id="71231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1310</Words>
  <Characters>7472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Shaun Brown</cp:lastModifiedBy>
  <cp:revision>12</cp:revision>
  <dcterms:created xsi:type="dcterms:W3CDTF">2026-09-09T01:07:00Z</dcterms:created>
  <dcterms:modified xsi:type="dcterms:W3CDTF">2026-09-09T01:33:00Z</dcterms:modified>
  <cp:category/>
</cp:coreProperties>
</file>